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306DF" w14:textId="77777777" w:rsidR="00901325" w:rsidRPr="00901325" w:rsidRDefault="0006491C" w:rsidP="0031726A">
      <w:pPr>
        <w:spacing w:after="0" w:line="240" w:lineRule="auto"/>
        <w:rPr>
          <w:rFonts w:ascii="Tahoma" w:eastAsia="Times New Roman" w:hAnsi="Tahoma" w:cs="Tahoma"/>
          <w:b/>
          <w:bCs/>
          <w:i/>
          <w:sz w:val="28"/>
          <w:szCs w:val="28"/>
          <w:u w:val="single"/>
          <w:lang w:eastAsia="pt-BR"/>
        </w:rPr>
      </w:pPr>
      <w:r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                                           </w:t>
      </w:r>
      <w:r w:rsidR="00901325" w:rsidRPr="00901325"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- </w:t>
      </w:r>
      <w:r w:rsidR="00901325" w:rsidRPr="00901325">
        <w:rPr>
          <w:rFonts w:ascii="Tahoma" w:eastAsia="Times New Roman" w:hAnsi="Tahoma" w:cs="Tahoma"/>
          <w:b/>
          <w:bCs/>
          <w:i/>
          <w:sz w:val="28"/>
          <w:szCs w:val="28"/>
          <w:u w:val="single"/>
          <w:lang w:eastAsia="pt-BR"/>
        </w:rPr>
        <w:t>PAUTA</w:t>
      </w:r>
      <w:r w:rsidR="00901325" w:rsidRPr="00901325"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 -</w:t>
      </w:r>
    </w:p>
    <w:p w14:paraId="58AB8967" w14:textId="77777777" w:rsidR="00901325" w:rsidRPr="00901325" w:rsidRDefault="00901325" w:rsidP="0031726A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sz w:val="28"/>
          <w:szCs w:val="28"/>
          <w:u w:val="single"/>
          <w:lang w:eastAsia="pt-BR"/>
        </w:rPr>
      </w:pPr>
    </w:p>
    <w:p w14:paraId="47C31FF1" w14:textId="5332AFB0" w:rsidR="00901325" w:rsidRPr="00A27AFF" w:rsidRDefault="00901325" w:rsidP="0031726A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lang w:eastAsia="pt-BR"/>
        </w:rPr>
      </w:pPr>
      <w:r w:rsidRPr="00901325">
        <w:rPr>
          <w:rFonts w:ascii="Tahoma" w:eastAsia="Times New Roman" w:hAnsi="Tahoma" w:cs="Tahoma"/>
          <w:b/>
          <w:i/>
          <w:lang w:eastAsia="pt-BR"/>
        </w:rPr>
        <w:t xml:space="preserve">PAUTA DA </w:t>
      </w:r>
      <w:r w:rsidR="00910243">
        <w:rPr>
          <w:rFonts w:ascii="Tahoma" w:eastAsia="Times New Roman" w:hAnsi="Tahoma" w:cs="Tahoma"/>
          <w:b/>
          <w:i/>
          <w:lang w:eastAsia="pt-BR"/>
        </w:rPr>
        <w:t>PRIMEIRA</w:t>
      </w:r>
      <w:r w:rsidR="00833DCF">
        <w:rPr>
          <w:rFonts w:ascii="Tahoma" w:eastAsia="Times New Roman" w:hAnsi="Tahoma" w:cs="Tahoma"/>
          <w:b/>
          <w:i/>
          <w:lang w:eastAsia="pt-BR"/>
        </w:rPr>
        <w:t xml:space="preserve"> </w:t>
      </w:r>
      <w:r w:rsidRPr="00901325">
        <w:rPr>
          <w:rFonts w:ascii="Tahoma" w:eastAsia="Times New Roman" w:hAnsi="Tahoma" w:cs="Tahoma"/>
          <w:b/>
          <w:i/>
          <w:lang w:eastAsia="pt-BR"/>
        </w:rPr>
        <w:t xml:space="preserve">REUNIÃO </w:t>
      </w:r>
      <w:r w:rsidR="00BA46C4">
        <w:rPr>
          <w:rFonts w:ascii="Tahoma" w:eastAsia="Times New Roman" w:hAnsi="Tahoma" w:cs="Tahoma"/>
          <w:b/>
          <w:i/>
          <w:lang w:eastAsia="pt-BR"/>
        </w:rPr>
        <w:t>EXTRA</w:t>
      </w:r>
      <w:r w:rsidRPr="00901325">
        <w:rPr>
          <w:rFonts w:ascii="Tahoma" w:eastAsia="Times New Roman" w:hAnsi="Tahoma" w:cs="Tahoma"/>
          <w:b/>
          <w:i/>
          <w:lang w:eastAsia="pt-BR"/>
        </w:rPr>
        <w:t xml:space="preserve">ORDINÁRIA DO </w:t>
      </w:r>
      <w:r w:rsidR="00910243">
        <w:rPr>
          <w:rFonts w:ascii="Tahoma" w:eastAsia="Times New Roman" w:hAnsi="Tahoma" w:cs="Tahoma"/>
          <w:b/>
          <w:i/>
          <w:lang w:eastAsia="pt-BR"/>
        </w:rPr>
        <w:t xml:space="preserve">PRIMEIRO </w:t>
      </w:r>
      <w:r w:rsidRPr="00901325">
        <w:rPr>
          <w:rFonts w:ascii="Tahoma" w:eastAsia="Times New Roman" w:hAnsi="Tahoma" w:cs="Tahoma"/>
          <w:b/>
          <w:i/>
          <w:lang w:eastAsia="pt-BR"/>
        </w:rPr>
        <w:t xml:space="preserve">PERÍODO DA </w:t>
      </w:r>
      <w:r w:rsidR="00910243">
        <w:rPr>
          <w:rFonts w:ascii="Tahoma" w:eastAsia="Times New Roman" w:hAnsi="Tahoma" w:cs="Tahoma"/>
          <w:b/>
          <w:i/>
          <w:lang w:eastAsia="pt-BR"/>
        </w:rPr>
        <w:t xml:space="preserve">QUARTA </w:t>
      </w:r>
      <w:r w:rsidRPr="00901325">
        <w:rPr>
          <w:rFonts w:ascii="Tahoma" w:eastAsia="Times New Roman" w:hAnsi="Tahoma" w:cs="Tahoma"/>
          <w:b/>
          <w:i/>
          <w:lang w:eastAsia="pt-BR"/>
        </w:rPr>
        <w:t>SES</w:t>
      </w:r>
      <w:r w:rsidR="003C192F">
        <w:rPr>
          <w:rFonts w:ascii="Tahoma" w:eastAsia="Times New Roman" w:hAnsi="Tahoma" w:cs="Tahoma"/>
          <w:b/>
          <w:i/>
          <w:lang w:eastAsia="pt-BR"/>
        </w:rPr>
        <w:t>SÃO LEGISLATIVA</w:t>
      </w:r>
      <w:r w:rsidRPr="00901325">
        <w:rPr>
          <w:rFonts w:ascii="Tahoma" w:eastAsia="Times New Roman" w:hAnsi="Tahoma" w:cs="Tahoma"/>
          <w:b/>
          <w:i/>
          <w:lang w:eastAsia="pt-BR"/>
        </w:rPr>
        <w:t>.</w:t>
      </w:r>
    </w:p>
    <w:p w14:paraId="23AD2D21" w14:textId="77777777" w:rsidR="004B1BCE" w:rsidRDefault="004B1BCE" w:rsidP="0031726A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</w:p>
    <w:p w14:paraId="45A916E4" w14:textId="77777777" w:rsidR="00901325" w:rsidRPr="00901325" w:rsidRDefault="00901325" w:rsidP="0031726A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  <w:r w:rsidRPr="00901325">
        <w:rPr>
          <w:rFonts w:ascii="Tahoma" w:eastAsia="Times New Roman" w:hAnsi="Tahoma" w:cs="Tahoma"/>
          <w:i/>
          <w:lang w:eastAsia="pt-BR"/>
        </w:rPr>
        <w:t>- Expediente Inicial.</w:t>
      </w:r>
    </w:p>
    <w:p w14:paraId="02E002BF" w14:textId="77777777" w:rsidR="00901325" w:rsidRPr="00901325" w:rsidRDefault="00901325" w:rsidP="0031726A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  <w:r w:rsidRPr="00901325">
        <w:rPr>
          <w:rFonts w:ascii="Tahoma" w:eastAsia="Times New Roman" w:hAnsi="Tahoma" w:cs="Tahoma"/>
          <w:i/>
          <w:lang w:eastAsia="pt-BR"/>
        </w:rPr>
        <w:t>- Grande Expediente.</w:t>
      </w:r>
    </w:p>
    <w:p w14:paraId="66D60BA9" w14:textId="77777777" w:rsidR="00901325" w:rsidRPr="00901325" w:rsidRDefault="00901325" w:rsidP="0031726A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  <w:r w:rsidRPr="00901325">
        <w:rPr>
          <w:rFonts w:ascii="Tahoma" w:eastAsia="Times New Roman" w:hAnsi="Tahoma" w:cs="Tahoma"/>
          <w:i/>
          <w:lang w:eastAsia="pt-BR"/>
        </w:rPr>
        <w:t>- Ordem do Dia.</w:t>
      </w:r>
    </w:p>
    <w:p w14:paraId="3C8A4E07" w14:textId="77777777" w:rsidR="00901325" w:rsidRPr="00901325" w:rsidRDefault="00901325" w:rsidP="0031726A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</w:p>
    <w:p w14:paraId="20E04826" w14:textId="77777777" w:rsidR="00901325" w:rsidRPr="00901325" w:rsidRDefault="00901325" w:rsidP="0031726A">
      <w:pPr>
        <w:spacing w:after="0" w:line="240" w:lineRule="auto"/>
        <w:jc w:val="center"/>
        <w:rPr>
          <w:rFonts w:ascii="Tahoma" w:eastAsia="Times New Roman" w:hAnsi="Tahoma" w:cs="Tahoma"/>
          <w:bCs/>
          <w:i/>
          <w:lang w:eastAsia="pt-BR"/>
        </w:rPr>
      </w:pPr>
      <w:r w:rsidRPr="00901325"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- </w:t>
      </w:r>
      <w:r w:rsidRPr="00901325">
        <w:rPr>
          <w:rFonts w:ascii="Tahoma" w:eastAsia="Times New Roman" w:hAnsi="Tahoma" w:cs="Tahoma"/>
          <w:b/>
          <w:bCs/>
          <w:i/>
          <w:sz w:val="28"/>
          <w:szCs w:val="28"/>
          <w:u w:val="single"/>
          <w:lang w:eastAsia="pt-BR"/>
        </w:rPr>
        <w:t>DO EXPEDIENTE INICIAL</w:t>
      </w:r>
      <w:r w:rsidRPr="00901325"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 -</w:t>
      </w:r>
    </w:p>
    <w:p w14:paraId="573C98F8" w14:textId="77777777" w:rsidR="00901325" w:rsidRPr="00901325" w:rsidRDefault="00901325" w:rsidP="0031726A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lang w:eastAsia="pt-BR"/>
        </w:rPr>
      </w:pPr>
    </w:p>
    <w:p w14:paraId="4AC540A7" w14:textId="77777777" w:rsidR="00901325" w:rsidRPr="00901325" w:rsidRDefault="00901325" w:rsidP="0031726A">
      <w:pPr>
        <w:spacing w:after="0" w:line="276" w:lineRule="auto"/>
        <w:jc w:val="both"/>
        <w:rPr>
          <w:rFonts w:ascii="Tahoma" w:eastAsia="Times New Roman" w:hAnsi="Tahoma" w:cs="Tahoma"/>
          <w:b/>
          <w:bCs/>
          <w:i/>
          <w:lang w:eastAsia="pt-BR"/>
        </w:rPr>
      </w:pPr>
      <w:r w:rsidRPr="00901325">
        <w:rPr>
          <w:rFonts w:ascii="Tahoma" w:eastAsia="Times New Roman" w:hAnsi="Tahoma" w:cs="Tahoma"/>
          <w:b/>
          <w:bCs/>
          <w:i/>
          <w:lang w:eastAsia="pt-BR"/>
        </w:rPr>
        <w:t>ABERTURA</w:t>
      </w:r>
    </w:p>
    <w:p w14:paraId="0C4E295A" w14:textId="77777777" w:rsidR="00901325" w:rsidRPr="00901325" w:rsidRDefault="00901325" w:rsidP="0031726A">
      <w:pPr>
        <w:tabs>
          <w:tab w:val="center" w:pos="4677"/>
        </w:tabs>
        <w:spacing w:after="0" w:line="276" w:lineRule="auto"/>
        <w:jc w:val="both"/>
        <w:rPr>
          <w:rFonts w:ascii="Tahoma" w:eastAsia="Times New Roman" w:hAnsi="Tahoma" w:cs="Tahoma"/>
          <w:b/>
          <w:bCs/>
          <w:i/>
          <w:lang w:eastAsia="pt-BR"/>
        </w:rPr>
      </w:pPr>
      <w:r w:rsidRPr="00901325">
        <w:rPr>
          <w:rFonts w:ascii="Tahoma" w:eastAsia="Times New Roman" w:hAnsi="Tahoma" w:cs="Tahoma"/>
          <w:b/>
          <w:bCs/>
          <w:i/>
          <w:lang w:eastAsia="pt-BR"/>
        </w:rPr>
        <w:t>CHAMADA DOS VEREADORES</w:t>
      </w:r>
    </w:p>
    <w:p w14:paraId="2D951DA4" w14:textId="77777777" w:rsidR="00B54242" w:rsidRDefault="00B54242" w:rsidP="0031726A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</w:p>
    <w:p w14:paraId="4C9EDC0B" w14:textId="77777777" w:rsidR="00901325" w:rsidRPr="00536164" w:rsidRDefault="00901325" w:rsidP="0031726A">
      <w:pPr>
        <w:spacing w:after="0" w:line="240" w:lineRule="auto"/>
        <w:jc w:val="center"/>
        <w:rPr>
          <w:rFonts w:ascii="Tahoma" w:hAnsi="Tahoma" w:cs="Tahoma"/>
          <w:i/>
        </w:rPr>
      </w:pPr>
      <w:r w:rsidRPr="00536164">
        <w:rPr>
          <w:rFonts w:ascii="Tahoma" w:hAnsi="Tahoma" w:cs="Tahoma"/>
          <w:b/>
          <w:i/>
          <w:sz w:val="28"/>
          <w:szCs w:val="28"/>
        </w:rPr>
        <w:t xml:space="preserve">- </w:t>
      </w:r>
      <w:r w:rsidRPr="00536164">
        <w:rPr>
          <w:rFonts w:ascii="Tahoma" w:hAnsi="Tahoma" w:cs="Tahoma"/>
          <w:b/>
          <w:i/>
          <w:sz w:val="28"/>
          <w:szCs w:val="28"/>
          <w:u w:val="single"/>
        </w:rPr>
        <w:t>DO GRANDE EXPEDIENTE</w:t>
      </w:r>
      <w:r w:rsidRPr="00536164">
        <w:rPr>
          <w:rFonts w:ascii="Tahoma" w:hAnsi="Tahoma" w:cs="Tahoma"/>
          <w:b/>
          <w:i/>
          <w:sz w:val="28"/>
          <w:szCs w:val="28"/>
        </w:rPr>
        <w:t xml:space="preserve"> -</w:t>
      </w:r>
    </w:p>
    <w:p w14:paraId="056C6612" w14:textId="77777777" w:rsidR="009E16DA" w:rsidRPr="00215BA9" w:rsidRDefault="009E16DA" w:rsidP="0031726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i/>
          <w:lang w:eastAsia="pt-BR"/>
        </w:rPr>
      </w:pPr>
    </w:p>
    <w:p w14:paraId="2A946C60" w14:textId="2B2AA42D" w:rsidR="00CA468F" w:rsidRPr="00215BA9" w:rsidRDefault="00420A6E" w:rsidP="00CA468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i/>
          <w:lang w:eastAsia="pt-BR"/>
        </w:rPr>
      </w:pPr>
      <w:r w:rsidRPr="00215BA9">
        <w:rPr>
          <w:rFonts w:ascii="Tahoma" w:eastAsia="Times New Roman" w:hAnsi="Tahoma" w:cs="Tahoma"/>
          <w:b/>
          <w:i/>
          <w:lang w:eastAsia="pt-BR"/>
        </w:rPr>
        <w:t>LEITURA DE PROJETO</w:t>
      </w:r>
      <w:r w:rsidR="00C91512" w:rsidRPr="00215BA9">
        <w:rPr>
          <w:rFonts w:ascii="Tahoma" w:eastAsia="Times New Roman" w:hAnsi="Tahoma" w:cs="Tahoma"/>
          <w:b/>
          <w:i/>
          <w:lang w:eastAsia="pt-BR"/>
        </w:rPr>
        <w:t>S</w:t>
      </w:r>
      <w:r w:rsidRPr="00215BA9">
        <w:rPr>
          <w:rFonts w:ascii="Tahoma" w:eastAsia="Times New Roman" w:hAnsi="Tahoma" w:cs="Tahoma"/>
          <w:b/>
          <w:i/>
          <w:lang w:eastAsia="pt-BR"/>
        </w:rPr>
        <w:t xml:space="preserve"> DE </w:t>
      </w:r>
      <w:r w:rsidR="009C7041" w:rsidRPr="00215BA9">
        <w:rPr>
          <w:rFonts w:ascii="Tahoma" w:eastAsia="Times New Roman" w:hAnsi="Tahoma" w:cs="Tahoma"/>
          <w:b/>
          <w:i/>
          <w:lang w:eastAsia="pt-BR"/>
        </w:rPr>
        <w:t>LEI</w:t>
      </w:r>
      <w:r w:rsidRPr="00215BA9">
        <w:rPr>
          <w:rFonts w:ascii="Tahoma" w:eastAsia="Times New Roman" w:hAnsi="Tahoma" w:cs="Tahoma"/>
          <w:b/>
          <w:i/>
          <w:lang w:eastAsia="pt-BR"/>
        </w:rPr>
        <w:t>:</w:t>
      </w:r>
    </w:p>
    <w:p w14:paraId="1B0E5C52" w14:textId="77777777" w:rsidR="00CA468F" w:rsidRPr="00215BA9" w:rsidRDefault="00CA468F" w:rsidP="00CA468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i/>
          <w:lang w:eastAsia="pt-BR"/>
        </w:rPr>
      </w:pPr>
    </w:p>
    <w:p w14:paraId="67A0B247" w14:textId="6BF286DB" w:rsidR="00A87160" w:rsidRPr="00A87160" w:rsidRDefault="00A87160" w:rsidP="00A8716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i/>
          <w:lang w:eastAsia="pt-BR"/>
        </w:rPr>
      </w:pPr>
      <w:r w:rsidRPr="00A87160">
        <w:rPr>
          <w:rFonts w:ascii="Tahoma" w:eastAsia="Times New Roman" w:hAnsi="Tahoma" w:cs="Tahoma"/>
          <w:b/>
          <w:i/>
          <w:lang w:eastAsia="pt-BR"/>
        </w:rPr>
        <w:t>- Projeto de Lei nº 2/2024</w:t>
      </w:r>
      <w:r w:rsidRPr="00A87160">
        <w:rPr>
          <w:rFonts w:ascii="Tahoma" w:eastAsia="Times New Roman" w:hAnsi="Tahoma" w:cs="Tahoma"/>
          <w:i/>
          <w:lang w:eastAsia="pt-BR"/>
        </w:rPr>
        <w:t>, que “Autoriza o Poder Executivo a repassar recursos recebidos da União para cumprimento da assistência financeira complementar de que trata a Emenda Constitucional 127/2022, no exercício de 2024”</w:t>
      </w:r>
      <w:r w:rsidRPr="00A87160">
        <w:rPr>
          <w:rFonts w:ascii="Tahoma" w:eastAsia="Times New Roman" w:hAnsi="Tahoma" w:cs="Tahoma"/>
          <w:i/>
          <w:lang w:eastAsia="pt-BR"/>
        </w:rPr>
        <w:t xml:space="preserve">, </w:t>
      </w:r>
      <w:r w:rsidRPr="00A87160">
        <w:rPr>
          <w:rFonts w:ascii="Tahoma" w:eastAsia="Times New Roman" w:hAnsi="Tahoma" w:cs="Tahoma"/>
          <w:bCs/>
          <w:i/>
          <w:lang w:eastAsia="pt-BR"/>
        </w:rPr>
        <w:t>de autoria do Poder Executivo</w:t>
      </w:r>
      <w:r w:rsidRPr="00A87160">
        <w:rPr>
          <w:rFonts w:ascii="Tahoma" w:eastAsia="Times New Roman" w:hAnsi="Tahoma" w:cs="Tahoma"/>
          <w:i/>
          <w:lang w:eastAsia="pt-BR"/>
        </w:rPr>
        <w:t>;</w:t>
      </w:r>
    </w:p>
    <w:p w14:paraId="7912DD41" w14:textId="77777777" w:rsidR="00E4469B" w:rsidRDefault="00E4469B" w:rsidP="00A8716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b/>
          <w:i/>
          <w:lang w:eastAsia="pt-BR"/>
        </w:rPr>
      </w:pPr>
    </w:p>
    <w:p w14:paraId="1AE44694" w14:textId="38943667" w:rsidR="00A87160" w:rsidRPr="00E4469B" w:rsidRDefault="00A87160" w:rsidP="00A8716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i/>
          <w:lang w:eastAsia="pt-BR"/>
        </w:rPr>
      </w:pPr>
      <w:r w:rsidRPr="00A87160">
        <w:rPr>
          <w:rFonts w:ascii="Tahoma" w:eastAsia="Times New Roman" w:hAnsi="Tahoma" w:cs="Tahoma"/>
          <w:b/>
          <w:i/>
          <w:lang w:eastAsia="pt-BR"/>
        </w:rPr>
        <w:t>- Projeto de Lei nº 3/2024,</w:t>
      </w:r>
      <w:r w:rsidRPr="00E4469B">
        <w:rPr>
          <w:rFonts w:ascii="Tahoma" w:eastAsia="Times New Roman" w:hAnsi="Tahoma" w:cs="Tahoma"/>
          <w:i/>
          <w:lang w:eastAsia="pt-BR"/>
        </w:rPr>
        <w:t xml:space="preserve"> que “Dispõe sobre a forma de amortização do déficit técnico (alíquotas ordinárias e extraordinárias) que o Município tem em face do Fundo Previdenciário de Santa Maria da Boa Vista - PREVIBOA e dá outras providências”</w:t>
      </w:r>
      <w:r w:rsidR="00D41DF8">
        <w:rPr>
          <w:rFonts w:ascii="Tahoma" w:eastAsia="Times New Roman" w:hAnsi="Tahoma" w:cs="Tahoma"/>
          <w:i/>
          <w:lang w:eastAsia="pt-BR"/>
        </w:rPr>
        <w:t xml:space="preserve">, </w:t>
      </w:r>
      <w:r w:rsidR="00D41DF8" w:rsidRPr="00E74D35">
        <w:rPr>
          <w:rFonts w:ascii="Tahoma" w:eastAsia="Times New Roman" w:hAnsi="Tahoma" w:cs="Tahoma"/>
          <w:bCs/>
          <w:i/>
          <w:lang w:eastAsia="pt-BR"/>
        </w:rPr>
        <w:t>de autoria do Poder Executivo</w:t>
      </w:r>
      <w:r w:rsidRPr="00E4469B">
        <w:rPr>
          <w:rFonts w:ascii="Tahoma" w:eastAsia="Times New Roman" w:hAnsi="Tahoma" w:cs="Tahoma"/>
          <w:i/>
          <w:lang w:eastAsia="pt-BR"/>
        </w:rPr>
        <w:t>; e</w:t>
      </w:r>
    </w:p>
    <w:p w14:paraId="28F7DBDF" w14:textId="77777777" w:rsidR="00D41DF8" w:rsidRDefault="00D41DF8" w:rsidP="00A8716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b/>
          <w:i/>
          <w:lang w:eastAsia="pt-BR"/>
        </w:rPr>
      </w:pPr>
    </w:p>
    <w:p w14:paraId="13AB8B90" w14:textId="303BF582" w:rsidR="00B1506F" w:rsidRPr="00D41DF8" w:rsidRDefault="00A87160" w:rsidP="00A8716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bCs/>
          <w:i/>
          <w:lang w:eastAsia="pt-BR"/>
        </w:rPr>
      </w:pPr>
      <w:r w:rsidRPr="00A87160">
        <w:rPr>
          <w:rFonts w:ascii="Tahoma" w:eastAsia="Times New Roman" w:hAnsi="Tahoma" w:cs="Tahoma"/>
          <w:b/>
          <w:i/>
          <w:lang w:eastAsia="pt-BR"/>
        </w:rPr>
        <w:t>- Projeto de Lei nº 4/2024,</w:t>
      </w:r>
      <w:r w:rsidRPr="00D41DF8">
        <w:rPr>
          <w:rFonts w:ascii="Tahoma" w:eastAsia="Times New Roman" w:hAnsi="Tahoma" w:cs="Tahoma"/>
          <w:i/>
          <w:lang w:eastAsia="pt-BR"/>
        </w:rPr>
        <w:t xml:space="preserve"> que “Abre Crédito adicional especial e suplementar junto ao Orçamento Público Municipal vi</w:t>
      </w:r>
      <w:r w:rsidRPr="00D41DF8">
        <w:rPr>
          <w:rFonts w:ascii="Tahoma" w:eastAsia="Times New Roman" w:hAnsi="Tahoma" w:cs="Tahoma"/>
          <w:i/>
          <w:lang w:eastAsia="pt-BR"/>
        </w:rPr>
        <w:t>gente e dá outras providências”,</w:t>
      </w:r>
      <w:r w:rsidR="00B1506F" w:rsidRPr="00D41DF8">
        <w:rPr>
          <w:rFonts w:ascii="Tahoma" w:eastAsia="Times New Roman" w:hAnsi="Tahoma" w:cs="Tahoma"/>
          <w:bCs/>
          <w:i/>
          <w:lang w:eastAsia="pt-BR"/>
        </w:rPr>
        <w:t xml:space="preserve"> de autoria do Poder Executivo</w:t>
      </w:r>
      <w:r w:rsidR="00CF3708" w:rsidRPr="00D41DF8">
        <w:rPr>
          <w:rFonts w:ascii="Tahoma" w:eastAsia="Times New Roman" w:hAnsi="Tahoma" w:cs="Tahoma"/>
          <w:bCs/>
          <w:i/>
          <w:lang w:eastAsia="pt-BR"/>
        </w:rPr>
        <w:t>.</w:t>
      </w:r>
    </w:p>
    <w:p w14:paraId="26CBBD92" w14:textId="77777777" w:rsidR="00C124BE" w:rsidRPr="00D41DF8" w:rsidRDefault="00C124BE" w:rsidP="0031726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i/>
          <w:lang w:eastAsia="pt-BR"/>
        </w:rPr>
      </w:pPr>
      <w:r w:rsidRPr="00D41DF8">
        <w:rPr>
          <w:rFonts w:ascii="Tahoma" w:eastAsia="Times New Roman" w:hAnsi="Tahoma" w:cs="Tahoma"/>
          <w:bCs/>
          <w:i/>
          <w:lang w:eastAsia="pt-BR"/>
        </w:rPr>
        <w:t xml:space="preserve"> </w:t>
      </w:r>
    </w:p>
    <w:p w14:paraId="7134478D" w14:textId="77777777" w:rsidR="00A632D2" w:rsidRDefault="00901325" w:rsidP="0031726A">
      <w:pPr>
        <w:tabs>
          <w:tab w:val="left" w:pos="5940"/>
        </w:tabs>
        <w:spacing w:after="0" w:line="240" w:lineRule="auto"/>
        <w:ind w:left="360"/>
        <w:jc w:val="center"/>
        <w:rPr>
          <w:rFonts w:ascii="Tahoma" w:eastAsia="Times New Roman" w:hAnsi="Tahoma" w:cs="Tahoma"/>
          <w:bCs/>
          <w:i/>
          <w:lang w:eastAsia="pt-BR"/>
        </w:rPr>
      </w:pPr>
      <w:r w:rsidRPr="00901325"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- </w:t>
      </w:r>
      <w:r w:rsidRPr="00901325">
        <w:rPr>
          <w:rFonts w:ascii="Tahoma" w:eastAsia="Times New Roman" w:hAnsi="Tahoma" w:cs="Tahoma"/>
          <w:b/>
          <w:bCs/>
          <w:i/>
          <w:sz w:val="28"/>
          <w:szCs w:val="28"/>
          <w:u w:val="single"/>
          <w:lang w:eastAsia="pt-BR"/>
        </w:rPr>
        <w:t>DA ORDEM DO DIA</w:t>
      </w:r>
      <w:r w:rsidR="0026661E">
        <w:rPr>
          <w:rFonts w:ascii="Tahoma" w:eastAsia="Times New Roman" w:hAnsi="Tahoma" w:cs="Tahoma"/>
          <w:b/>
          <w:bCs/>
          <w:i/>
          <w:sz w:val="28"/>
          <w:szCs w:val="28"/>
          <w:lang w:eastAsia="pt-BR"/>
        </w:rPr>
        <w:t xml:space="preserve"> -</w:t>
      </w:r>
    </w:p>
    <w:p w14:paraId="7DA9F14B" w14:textId="7444843A" w:rsidR="002F3447" w:rsidRPr="002F3447" w:rsidRDefault="002F3447" w:rsidP="0031726A">
      <w:pPr>
        <w:tabs>
          <w:tab w:val="left" w:pos="5940"/>
        </w:tabs>
        <w:spacing w:after="0" w:line="240" w:lineRule="auto"/>
        <w:ind w:left="360"/>
        <w:jc w:val="center"/>
        <w:rPr>
          <w:rFonts w:ascii="Tahoma" w:eastAsia="Times New Roman" w:hAnsi="Tahoma" w:cs="Tahoma"/>
          <w:bCs/>
          <w:i/>
          <w:lang w:eastAsia="pt-BR"/>
        </w:rPr>
      </w:pPr>
    </w:p>
    <w:p w14:paraId="7B9ABADC" w14:textId="64BF1DB3" w:rsidR="00901325" w:rsidRPr="00901325" w:rsidRDefault="00901325" w:rsidP="0031726A">
      <w:pPr>
        <w:tabs>
          <w:tab w:val="left" w:pos="5940"/>
        </w:tabs>
        <w:spacing w:after="0" w:line="240" w:lineRule="auto"/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</w:pPr>
      <w:r w:rsidRPr="0090132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1ª Parte – Discuss</w:t>
      </w:r>
      <w:r w:rsidR="00E234F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ão da</w:t>
      </w:r>
      <w:r w:rsidR="001C3B34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s</w:t>
      </w:r>
      <w:r w:rsidRPr="0090132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 xml:space="preserve"> proposiç</w:t>
      </w:r>
      <w:r w:rsidR="001C3B34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ões</w:t>
      </w:r>
      <w:r w:rsidR="00E234F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 xml:space="preserve"> apresentada</w:t>
      </w:r>
      <w:r w:rsidR="001C3B34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s</w:t>
      </w:r>
      <w:r w:rsidRPr="0090132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:</w:t>
      </w:r>
    </w:p>
    <w:p w14:paraId="5B6E3EDA" w14:textId="7ABAAC6C" w:rsidR="008C6B63" w:rsidRPr="00901325" w:rsidRDefault="00CB2387" w:rsidP="009C0312">
      <w:pPr>
        <w:tabs>
          <w:tab w:val="left" w:pos="5940"/>
        </w:tabs>
        <w:spacing w:before="120" w:after="0" w:line="240" w:lineRule="auto"/>
        <w:ind w:firstLine="709"/>
        <w:jc w:val="both"/>
        <w:rPr>
          <w:rFonts w:ascii="Tahoma" w:eastAsia="Times New Roman" w:hAnsi="Tahoma" w:cs="Tahoma"/>
          <w:bCs/>
          <w:i/>
          <w:lang w:eastAsia="pt-BR"/>
        </w:rPr>
      </w:pPr>
      <w:r>
        <w:rPr>
          <w:rFonts w:ascii="Tahoma" w:eastAsia="Times New Roman" w:hAnsi="Tahoma" w:cs="Tahoma"/>
          <w:bCs/>
          <w:i/>
          <w:lang w:eastAsia="pt-BR"/>
        </w:rPr>
        <w:t>-</w:t>
      </w:r>
      <w:r w:rsidR="009F2B47">
        <w:rPr>
          <w:rFonts w:ascii="Tahoma" w:eastAsia="Times New Roman" w:hAnsi="Tahoma" w:cs="Tahoma"/>
          <w:bCs/>
          <w:i/>
          <w:lang w:eastAsia="pt-BR"/>
        </w:rPr>
        <w:t xml:space="preserve"> </w:t>
      </w:r>
      <w:r w:rsidR="006B530C">
        <w:rPr>
          <w:rFonts w:ascii="Tahoma" w:eastAsia="Times New Roman" w:hAnsi="Tahoma" w:cs="Tahoma"/>
          <w:bCs/>
          <w:i/>
          <w:lang w:eastAsia="pt-BR"/>
        </w:rPr>
        <w:t>Projeto</w:t>
      </w:r>
      <w:r w:rsidR="00DC349D">
        <w:rPr>
          <w:rFonts w:ascii="Tahoma" w:eastAsia="Times New Roman" w:hAnsi="Tahoma" w:cs="Tahoma"/>
          <w:bCs/>
          <w:i/>
          <w:lang w:eastAsia="pt-BR"/>
        </w:rPr>
        <w:t>s</w:t>
      </w:r>
      <w:r w:rsidR="006B530C">
        <w:rPr>
          <w:rFonts w:ascii="Tahoma" w:eastAsia="Times New Roman" w:hAnsi="Tahoma" w:cs="Tahoma"/>
          <w:bCs/>
          <w:i/>
          <w:lang w:eastAsia="pt-BR"/>
        </w:rPr>
        <w:t xml:space="preserve"> de Lei </w:t>
      </w:r>
      <w:proofErr w:type="spellStart"/>
      <w:r w:rsidR="002E07A3">
        <w:rPr>
          <w:rFonts w:ascii="Tahoma" w:eastAsia="Times New Roman" w:hAnsi="Tahoma" w:cs="Tahoma"/>
          <w:bCs/>
          <w:i/>
          <w:lang w:eastAsia="pt-BR"/>
        </w:rPr>
        <w:t>nº</w:t>
      </w:r>
      <w:r w:rsidR="00DC349D">
        <w:rPr>
          <w:rFonts w:ascii="Tahoma" w:eastAsia="Times New Roman" w:hAnsi="Tahoma" w:cs="Tahoma"/>
          <w:bCs/>
          <w:i/>
          <w:lang w:eastAsia="pt-BR"/>
        </w:rPr>
        <w:t>s</w:t>
      </w:r>
      <w:proofErr w:type="spellEnd"/>
      <w:r w:rsidR="002E07A3">
        <w:rPr>
          <w:rFonts w:ascii="Tahoma" w:eastAsia="Times New Roman" w:hAnsi="Tahoma" w:cs="Tahoma"/>
          <w:bCs/>
          <w:i/>
          <w:lang w:eastAsia="pt-BR"/>
        </w:rPr>
        <w:t xml:space="preserve"> </w:t>
      </w:r>
      <w:r w:rsidR="007F314F">
        <w:rPr>
          <w:rFonts w:ascii="Tahoma" w:eastAsia="Times New Roman" w:hAnsi="Tahoma" w:cs="Tahoma"/>
          <w:bCs/>
          <w:i/>
          <w:lang w:eastAsia="pt-BR"/>
        </w:rPr>
        <w:t>2</w:t>
      </w:r>
      <w:r w:rsidR="00D41DF8">
        <w:rPr>
          <w:rFonts w:ascii="Tahoma" w:eastAsia="Times New Roman" w:hAnsi="Tahoma" w:cs="Tahoma"/>
          <w:bCs/>
          <w:i/>
          <w:lang w:eastAsia="pt-BR"/>
        </w:rPr>
        <w:t xml:space="preserve"> a 4</w:t>
      </w:r>
      <w:r w:rsidR="00B83FCC">
        <w:rPr>
          <w:rFonts w:ascii="Tahoma" w:eastAsia="Times New Roman" w:hAnsi="Tahoma" w:cs="Tahoma"/>
          <w:bCs/>
          <w:i/>
          <w:lang w:eastAsia="pt-BR"/>
        </w:rPr>
        <w:t>/</w:t>
      </w:r>
      <w:r w:rsidR="002E07A3">
        <w:rPr>
          <w:rFonts w:ascii="Tahoma" w:eastAsia="Times New Roman" w:hAnsi="Tahoma" w:cs="Tahoma"/>
          <w:bCs/>
          <w:i/>
          <w:lang w:eastAsia="pt-BR"/>
        </w:rPr>
        <w:t>20</w:t>
      </w:r>
      <w:r w:rsidR="00A97E8E">
        <w:rPr>
          <w:rFonts w:ascii="Tahoma" w:eastAsia="Times New Roman" w:hAnsi="Tahoma" w:cs="Tahoma"/>
          <w:bCs/>
          <w:i/>
          <w:lang w:eastAsia="pt-BR"/>
        </w:rPr>
        <w:t>2</w:t>
      </w:r>
      <w:r w:rsidR="00454146">
        <w:rPr>
          <w:rFonts w:ascii="Tahoma" w:eastAsia="Times New Roman" w:hAnsi="Tahoma" w:cs="Tahoma"/>
          <w:bCs/>
          <w:i/>
          <w:lang w:eastAsia="pt-BR"/>
        </w:rPr>
        <w:t>3</w:t>
      </w:r>
      <w:r w:rsidR="00A97E8E">
        <w:rPr>
          <w:rFonts w:ascii="Tahoma" w:eastAsia="Times New Roman" w:hAnsi="Tahoma" w:cs="Tahoma"/>
          <w:bCs/>
          <w:i/>
          <w:lang w:eastAsia="pt-BR"/>
        </w:rPr>
        <w:t xml:space="preserve">, </w:t>
      </w:r>
      <w:r w:rsidR="000B71D3">
        <w:rPr>
          <w:rFonts w:ascii="Tahoma" w:eastAsia="Times New Roman" w:hAnsi="Tahoma" w:cs="Tahoma"/>
          <w:bCs/>
          <w:i/>
          <w:lang w:eastAsia="pt-BR"/>
        </w:rPr>
        <w:t>tod</w:t>
      </w:r>
      <w:r w:rsidR="00935F53">
        <w:rPr>
          <w:rFonts w:ascii="Tahoma" w:eastAsia="Times New Roman" w:hAnsi="Tahoma" w:cs="Tahoma"/>
          <w:bCs/>
          <w:i/>
          <w:lang w:eastAsia="pt-BR"/>
        </w:rPr>
        <w:t>os de a</w:t>
      </w:r>
      <w:r w:rsidR="00A97E8E">
        <w:rPr>
          <w:rFonts w:ascii="Tahoma" w:eastAsia="Times New Roman" w:hAnsi="Tahoma" w:cs="Tahoma"/>
          <w:bCs/>
          <w:i/>
          <w:lang w:eastAsia="pt-BR"/>
        </w:rPr>
        <w:t>utoria do Poder Executivo</w:t>
      </w:r>
      <w:r w:rsidR="009C0312">
        <w:rPr>
          <w:rFonts w:ascii="Tahoma" w:eastAsia="Times New Roman" w:hAnsi="Tahoma" w:cs="Tahoma"/>
          <w:bCs/>
          <w:i/>
          <w:lang w:eastAsia="pt-BR"/>
        </w:rPr>
        <w:t>.</w:t>
      </w:r>
    </w:p>
    <w:p w14:paraId="2F6E2782" w14:textId="77777777" w:rsidR="00901325" w:rsidRPr="00901325" w:rsidRDefault="00901325" w:rsidP="0031726A">
      <w:pPr>
        <w:tabs>
          <w:tab w:val="left" w:pos="5940"/>
        </w:tabs>
        <w:spacing w:after="0" w:line="240" w:lineRule="auto"/>
        <w:ind w:firstLine="709"/>
        <w:jc w:val="both"/>
        <w:rPr>
          <w:rFonts w:ascii="Tahoma" w:eastAsia="Times New Roman" w:hAnsi="Tahoma" w:cs="Tahoma"/>
          <w:bCs/>
          <w:i/>
          <w:lang w:eastAsia="pt-BR"/>
        </w:rPr>
      </w:pPr>
    </w:p>
    <w:p w14:paraId="2FEE78CD" w14:textId="77777777" w:rsidR="00901325" w:rsidRPr="00901325" w:rsidRDefault="00901325" w:rsidP="0031726A">
      <w:pPr>
        <w:tabs>
          <w:tab w:val="left" w:pos="5940"/>
        </w:tabs>
        <w:spacing w:after="0" w:line="240" w:lineRule="auto"/>
        <w:rPr>
          <w:rFonts w:ascii="Tahoma" w:eastAsia="Times New Roman" w:hAnsi="Tahoma" w:cs="Tahoma"/>
          <w:bCs/>
          <w:i/>
          <w:lang w:eastAsia="pt-BR"/>
        </w:rPr>
      </w:pPr>
      <w:r w:rsidRPr="0090132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 xml:space="preserve">2ª Parte – </w:t>
      </w:r>
      <w:r w:rsidR="00AF2423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V</w:t>
      </w:r>
      <w:r w:rsidRPr="0090132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otaç</w:t>
      </w:r>
      <w:r w:rsidR="00E3619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ão</w:t>
      </w:r>
      <w:r w:rsidRPr="00901325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:</w:t>
      </w:r>
    </w:p>
    <w:p w14:paraId="30267B8A" w14:textId="06271638" w:rsidR="009C0312" w:rsidRDefault="00786D94" w:rsidP="00332D6A">
      <w:pPr>
        <w:shd w:val="clear" w:color="auto" w:fill="FFFFFF"/>
        <w:spacing w:before="120" w:after="0" w:line="276" w:lineRule="auto"/>
        <w:ind w:firstLine="709"/>
        <w:jc w:val="both"/>
        <w:rPr>
          <w:rFonts w:ascii="Tahoma" w:eastAsia="Times New Roman" w:hAnsi="Tahoma" w:cs="Tahoma"/>
          <w:i/>
          <w:lang w:eastAsia="pt-BR"/>
        </w:rPr>
      </w:pPr>
      <w:r w:rsidRPr="003F3C7D">
        <w:rPr>
          <w:rFonts w:ascii="Tahoma" w:eastAsia="Times New Roman" w:hAnsi="Tahoma" w:cs="Tahoma"/>
          <w:bCs/>
          <w:i/>
          <w:lang w:eastAsia="pt-BR"/>
        </w:rPr>
        <w:t xml:space="preserve">- </w:t>
      </w:r>
      <w:r w:rsidRPr="00B64093">
        <w:rPr>
          <w:rFonts w:ascii="Tahoma" w:eastAsia="Times New Roman" w:hAnsi="Tahoma" w:cs="Tahoma"/>
          <w:b/>
          <w:bCs/>
          <w:i/>
          <w:lang w:eastAsia="pt-BR"/>
        </w:rPr>
        <w:t>Votação em único turno d</w:t>
      </w:r>
      <w:r>
        <w:rPr>
          <w:rFonts w:ascii="Tahoma" w:eastAsia="Times New Roman" w:hAnsi="Tahoma" w:cs="Tahoma"/>
          <w:b/>
          <w:bCs/>
          <w:i/>
          <w:lang w:eastAsia="pt-BR"/>
        </w:rPr>
        <w:t xml:space="preserve">o </w:t>
      </w:r>
      <w:r w:rsidR="00D84135">
        <w:rPr>
          <w:rFonts w:ascii="Tahoma" w:eastAsia="Times New Roman" w:hAnsi="Tahoma" w:cs="Tahoma"/>
          <w:b/>
          <w:i/>
          <w:lang w:eastAsia="pt-BR"/>
        </w:rPr>
        <w:t>Projeto de Lei nº 2/2024</w:t>
      </w:r>
      <w:r w:rsidR="00D84135">
        <w:rPr>
          <w:rFonts w:ascii="Tahoma" w:eastAsia="Times New Roman" w:hAnsi="Tahoma" w:cs="Tahoma"/>
          <w:i/>
          <w:lang w:eastAsia="pt-BR"/>
        </w:rPr>
        <w:t xml:space="preserve">, que “Autoriza o Poder Executivo a repassar recursos recebidos da União para cumprimento da assistência financeira complementar de que trata a Emenda Constitucional 127/2022, no exercício de 2024”, </w:t>
      </w:r>
      <w:r w:rsidR="00D84135">
        <w:rPr>
          <w:rFonts w:ascii="Tahoma" w:eastAsia="Times New Roman" w:hAnsi="Tahoma" w:cs="Tahoma"/>
          <w:bCs/>
          <w:i/>
          <w:lang w:eastAsia="pt-BR"/>
        </w:rPr>
        <w:t>de autoria do Poder Executivo</w:t>
      </w:r>
      <w:r w:rsidR="00D84135">
        <w:rPr>
          <w:rFonts w:ascii="Tahoma" w:eastAsia="Times New Roman" w:hAnsi="Tahoma" w:cs="Tahoma"/>
          <w:i/>
          <w:lang w:eastAsia="pt-BR"/>
        </w:rPr>
        <w:t>;</w:t>
      </w:r>
    </w:p>
    <w:p w14:paraId="2BFFA067" w14:textId="573473CA" w:rsidR="00FA0820" w:rsidRDefault="00FA0820" w:rsidP="00332D6A">
      <w:pPr>
        <w:shd w:val="clear" w:color="auto" w:fill="FFFFFF"/>
        <w:spacing w:before="120" w:after="0" w:line="276" w:lineRule="auto"/>
        <w:ind w:firstLine="709"/>
        <w:jc w:val="both"/>
        <w:rPr>
          <w:rFonts w:ascii="Tahoma" w:eastAsia="Times New Roman" w:hAnsi="Tahoma" w:cs="Tahoma"/>
          <w:i/>
          <w:lang w:eastAsia="pt-BR"/>
        </w:rPr>
      </w:pPr>
      <w:r w:rsidRPr="003F3C7D">
        <w:rPr>
          <w:rFonts w:ascii="Tahoma" w:eastAsia="Times New Roman" w:hAnsi="Tahoma" w:cs="Tahoma"/>
          <w:bCs/>
          <w:i/>
          <w:lang w:eastAsia="pt-BR"/>
        </w:rPr>
        <w:t xml:space="preserve">- </w:t>
      </w:r>
      <w:r w:rsidRPr="00B64093">
        <w:rPr>
          <w:rFonts w:ascii="Tahoma" w:eastAsia="Times New Roman" w:hAnsi="Tahoma" w:cs="Tahoma"/>
          <w:b/>
          <w:bCs/>
          <w:i/>
          <w:lang w:eastAsia="pt-BR"/>
        </w:rPr>
        <w:t>Votação em único turno d</w:t>
      </w:r>
      <w:r>
        <w:rPr>
          <w:rFonts w:ascii="Tahoma" w:eastAsia="Times New Roman" w:hAnsi="Tahoma" w:cs="Tahoma"/>
          <w:b/>
          <w:bCs/>
          <w:i/>
          <w:lang w:eastAsia="pt-BR"/>
        </w:rPr>
        <w:t xml:space="preserve">o </w:t>
      </w:r>
      <w:r w:rsidR="00D84135">
        <w:rPr>
          <w:rFonts w:ascii="Tahoma" w:eastAsia="Times New Roman" w:hAnsi="Tahoma" w:cs="Tahoma"/>
          <w:b/>
          <w:i/>
          <w:lang w:eastAsia="pt-BR"/>
        </w:rPr>
        <w:t>Projeto de Lei nº 3/2024,</w:t>
      </w:r>
      <w:r w:rsidR="00D84135">
        <w:rPr>
          <w:rFonts w:ascii="Tahoma" w:eastAsia="Times New Roman" w:hAnsi="Tahoma" w:cs="Tahoma"/>
          <w:i/>
          <w:lang w:eastAsia="pt-BR"/>
        </w:rPr>
        <w:t xml:space="preserve"> que “Dispõe sobre a forma de amortização do déficit técnico (alíquotas ordinárias e extraordinárias) que o Município tem em face </w:t>
      </w:r>
      <w:r w:rsidR="00D84135">
        <w:rPr>
          <w:rFonts w:ascii="Tahoma" w:eastAsia="Times New Roman" w:hAnsi="Tahoma" w:cs="Tahoma"/>
          <w:i/>
          <w:lang w:eastAsia="pt-BR"/>
        </w:rPr>
        <w:lastRenderedPageBreak/>
        <w:t xml:space="preserve">do Fundo Previdenciário de Santa Maria da Boa Vista - PREVIBOA e dá outras providências”, </w:t>
      </w:r>
      <w:r w:rsidR="00D84135">
        <w:rPr>
          <w:rFonts w:ascii="Tahoma" w:eastAsia="Times New Roman" w:hAnsi="Tahoma" w:cs="Tahoma"/>
          <w:bCs/>
          <w:i/>
          <w:lang w:eastAsia="pt-BR"/>
        </w:rPr>
        <w:t>de autoria do Poder Executivo</w:t>
      </w:r>
      <w:r w:rsidR="00D84135">
        <w:rPr>
          <w:rFonts w:ascii="Tahoma" w:eastAsia="Times New Roman" w:hAnsi="Tahoma" w:cs="Tahoma"/>
          <w:i/>
          <w:lang w:eastAsia="pt-BR"/>
        </w:rPr>
        <w:t>; e</w:t>
      </w:r>
    </w:p>
    <w:p w14:paraId="124AE83F" w14:textId="5EA2E3F7" w:rsidR="00D84135" w:rsidRDefault="007B74FD" w:rsidP="00332D6A">
      <w:pPr>
        <w:shd w:val="clear" w:color="auto" w:fill="FFFFFF"/>
        <w:spacing w:before="120" w:after="0" w:line="276" w:lineRule="auto"/>
        <w:ind w:firstLine="709"/>
        <w:jc w:val="both"/>
        <w:rPr>
          <w:rFonts w:ascii="Tahoma" w:eastAsia="Times New Roman" w:hAnsi="Tahoma" w:cs="Tahoma"/>
          <w:i/>
          <w:lang w:eastAsia="pt-BR"/>
        </w:rPr>
      </w:pPr>
      <w:r w:rsidRPr="003F3C7D">
        <w:rPr>
          <w:rFonts w:ascii="Tahoma" w:eastAsia="Times New Roman" w:hAnsi="Tahoma" w:cs="Tahoma"/>
          <w:bCs/>
          <w:i/>
          <w:lang w:eastAsia="pt-BR"/>
        </w:rPr>
        <w:t xml:space="preserve">- </w:t>
      </w:r>
      <w:r w:rsidRPr="00B64093">
        <w:rPr>
          <w:rFonts w:ascii="Tahoma" w:eastAsia="Times New Roman" w:hAnsi="Tahoma" w:cs="Tahoma"/>
          <w:b/>
          <w:bCs/>
          <w:i/>
          <w:lang w:eastAsia="pt-BR"/>
        </w:rPr>
        <w:t>Votação em único turno d</w:t>
      </w:r>
      <w:r>
        <w:rPr>
          <w:rFonts w:ascii="Tahoma" w:eastAsia="Times New Roman" w:hAnsi="Tahoma" w:cs="Tahoma"/>
          <w:b/>
          <w:bCs/>
          <w:i/>
          <w:lang w:eastAsia="pt-BR"/>
        </w:rPr>
        <w:t>o</w:t>
      </w:r>
      <w:r>
        <w:rPr>
          <w:rFonts w:ascii="Tahoma" w:eastAsia="Times New Roman" w:hAnsi="Tahoma" w:cs="Tahoma"/>
          <w:b/>
          <w:i/>
          <w:lang w:eastAsia="pt-BR"/>
        </w:rPr>
        <w:t xml:space="preserve"> </w:t>
      </w:r>
      <w:r>
        <w:rPr>
          <w:rFonts w:ascii="Tahoma" w:eastAsia="Times New Roman" w:hAnsi="Tahoma" w:cs="Tahoma"/>
          <w:b/>
          <w:i/>
          <w:lang w:eastAsia="pt-BR"/>
        </w:rPr>
        <w:t>Projeto de Lei nº 4/2024,</w:t>
      </w:r>
      <w:r>
        <w:rPr>
          <w:rFonts w:ascii="Tahoma" w:eastAsia="Times New Roman" w:hAnsi="Tahoma" w:cs="Tahoma"/>
          <w:i/>
          <w:lang w:eastAsia="pt-BR"/>
        </w:rPr>
        <w:t xml:space="preserve"> que “Abre Crédito adicional especial e suplementar junto ao Orçamento Público Municipal vigente e dá outras providências”,</w:t>
      </w:r>
      <w:r>
        <w:rPr>
          <w:rFonts w:ascii="Tahoma" w:eastAsia="Times New Roman" w:hAnsi="Tahoma" w:cs="Tahoma"/>
          <w:bCs/>
          <w:i/>
          <w:lang w:eastAsia="pt-BR"/>
        </w:rPr>
        <w:t xml:space="preserve"> de autoria do Poder Executivo.</w:t>
      </w:r>
    </w:p>
    <w:p w14:paraId="14238AED" w14:textId="21B0F039" w:rsidR="00F36952" w:rsidRPr="00F36952" w:rsidRDefault="00F36952" w:rsidP="00F36952">
      <w:pPr>
        <w:tabs>
          <w:tab w:val="left" w:pos="5940"/>
          <w:tab w:val="left" w:pos="6379"/>
        </w:tabs>
        <w:spacing w:before="120" w:after="0" w:line="240" w:lineRule="auto"/>
        <w:jc w:val="both"/>
        <w:rPr>
          <w:rFonts w:ascii="Tahoma" w:eastAsia="Times New Roman" w:hAnsi="Tahoma" w:cs="Tahoma"/>
          <w:b/>
          <w:bCs/>
          <w:i/>
          <w:lang w:eastAsia="pt-BR"/>
        </w:rPr>
      </w:pPr>
      <w:r>
        <w:rPr>
          <w:rFonts w:ascii="Tahoma" w:eastAsia="Times New Roman" w:hAnsi="Tahoma" w:cs="Tahoma"/>
          <w:b/>
          <w:i/>
          <w:lang w:eastAsia="pt-BR"/>
        </w:rPr>
        <w:t>LEITURA DA ATA</w:t>
      </w:r>
      <w:r w:rsidR="000E1472">
        <w:rPr>
          <w:rFonts w:ascii="Tahoma" w:eastAsia="Times New Roman" w:hAnsi="Tahoma" w:cs="Tahoma"/>
          <w:b/>
          <w:i/>
          <w:lang w:eastAsia="pt-BR"/>
        </w:rPr>
        <w:t>:</w:t>
      </w:r>
    </w:p>
    <w:p w14:paraId="28CD94BA" w14:textId="0E97F617" w:rsidR="009C2136" w:rsidRPr="00541121" w:rsidRDefault="00901325" w:rsidP="0031726A">
      <w:pPr>
        <w:spacing w:after="0" w:line="240" w:lineRule="auto"/>
        <w:jc w:val="right"/>
        <w:rPr>
          <w:rFonts w:ascii="Tahoma" w:hAnsi="Tahoma" w:cs="Tahoma"/>
          <w:i/>
        </w:rPr>
      </w:pPr>
      <w:r w:rsidRPr="00901325">
        <w:rPr>
          <w:rFonts w:ascii="Tahoma" w:hAnsi="Tahoma" w:cs="Tahoma"/>
          <w:i/>
        </w:rPr>
        <w:t xml:space="preserve">Santa Maria da Boa Vista, em </w:t>
      </w:r>
      <w:r w:rsidR="007B74FD">
        <w:rPr>
          <w:rFonts w:ascii="Tahoma" w:hAnsi="Tahoma" w:cs="Tahoma"/>
          <w:i/>
        </w:rPr>
        <w:t xml:space="preserve">27 de fevereiro de </w:t>
      </w:r>
      <w:r w:rsidR="00F52D4C">
        <w:rPr>
          <w:rFonts w:ascii="Tahoma" w:hAnsi="Tahoma" w:cs="Tahoma"/>
          <w:i/>
        </w:rPr>
        <w:t>202</w:t>
      </w:r>
      <w:r w:rsidR="007B74FD">
        <w:rPr>
          <w:rFonts w:ascii="Tahoma" w:hAnsi="Tahoma" w:cs="Tahoma"/>
          <w:i/>
        </w:rPr>
        <w:t>4</w:t>
      </w:r>
      <w:bookmarkStart w:id="0" w:name="_GoBack"/>
      <w:bookmarkEnd w:id="0"/>
      <w:r w:rsidRPr="00901325">
        <w:rPr>
          <w:rFonts w:ascii="Tahoma" w:hAnsi="Tahoma" w:cs="Tahoma"/>
          <w:i/>
        </w:rPr>
        <w:t>.</w:t>
      </w:r>
    </w:p>
    <w:sectPr w:rsidR="009C2136" w:rsidRPr="00541121" w:rsidSect="002F3447">
      <w:headerReference w:type="default" r:id="rId7"/>
      <w:footerReference w:type="default" r:id="rId8"/>
      <w:pgSz w:w="11906" w:h="16838"/>
      <w:pgMar w:top="2552" w:right="991" w:bottom="284" w:left="1276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7603D" w14:textId="77777777" w:rsidR="00FB28EF" w:rsidRDefault="00FB28EF" w:rsidP="00901325">
      <w:pPr>
        <w:spacing w:after="0" w:line="240" w:lineRule="auto"/>
      </w:pPr>
      <w:r>
        <w:separator/>
      </w:r>
    </w:p>
  </w:endnote>
  <w:endnote w:type="continuationSeparator" w:id="0">
    <w:p w14:paraId="641FA225" w14:textId="77777777" w:rsidR="00FB28EF" w:rsidRDefault="00FB28EF" w:rsidP="00901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8ABA0" w14:textId="77777777" w:rsidR="00A27D87" w:rsidRDefault="00901325" w:rsidP="00601777">
    <w:pPr>
      <w:pStyle w:val="Rodap"/>
      <w:pBdr>
        <w:top w:val="thickThinSmallGap" w:sz="24" w:space="1" w:color="auto"/>
      </w:pBdr>
      <w:jc w:val="center"/>
      <w:rPr>
        <w:rFonts w:asciiTheme="minorHAnsi" w:hAnsiTheme="minorHAnsi" w:cstheme="minorHAnsi"/>
        <w:sz w:val="16"/>
        <w:szCs w:val="20"/>
      </w:rPr>
    </w:pPr>
    <w:r w:rsidRPr="00390DC2">
      <w:rPr>
        <w:rFonts w:asciiTheme="minorHAnsi" w:hAnsiTheme="minorHAnsi" w:cstheme="minorHAnsi"/>
        <w:sz w:val="16"/>
        <w:szCs w:val="20"/>
      </w:rPr>
      <w:t>Praça Getúlio Vargas, nº 61</w:t>
    </w:r>
    <w:r>
      <w:rPr>
        <w:rFonts w:asciiTheme="minorHAnsi" w:hAnsiTheme="minorHAnsi" w:cstheme="minorHAnsi"/>
        <w:sz w:val="16"/>
        <w:szCs w:val="20"/>
      </w:rPr>
      <w:t xml:space="preserve">, </w:t>
    </w:r>
    <w:r w:rsidRPr="00390DC2">
      <w:rPr>
        <w:rFonts w:asciiTheme="minorHAnsi" w:hAnsiTheme="minorHAnsi" w:cstheme="minorHAnsi"/>
        <w:sz w:val="16"/>
        <w:szCs w:val="20"/>
      </w:rPr>
      <w:t>Centro</w:t>
    </w:r>
    <w:r>
      <w:rPr>
        <w:rFonts w:asciiTheme="minorHAnsi" w:hAnsiTheme="minorHAnsi" w:cstheme="minorHAnsi"/>
        <w:sz w:val="16"/>
        <w:szCs w:val="20"/>
      </w:rPr>
      <w:t>,</w:t>
    </w:r>
    <w:r w:rsidRPr="00390DC2">
      <w:rPr>
        <w:rFonts w:asciiTheme="minorHAnsi" w:hAnsiTheme="minorHAnsi" w:cstheme="minorHAnsi"/>
        <w:sz w:val="16"/>
        <w:szCs w:val="20"/>
      </w:rPr>
      <w:t xml:space="preserve"> </w:t>
    </w:r>
    <w:r>
      <w:rPr>
        <w:rFonts w:asciiTheme="minorHAnsi" w:hAnsiTheme="minorHAnsi" w:cstheme="minorHAnsi"/>
        <w:sz w:val="16"/>
        <w:szCs w:val="20"/>
      </w:rPr>
      <w:t xml:space="preserve">Santa Maria da Boa Vista - PE, </w:t>
    </w:r>
    <w:r w:rsidRPr="00390DC2">
      <w:rPr>
        <w:rFonts w:asciiTheme="minorHAnsi" w:hAnsiTheme="minorHAnsi" w:cstheme="minorHAnsi"/>
        <w:sz w:val="16"/>
        <w:szCs w:val="20"/>
      </w:rPr>
      <w:t>CEP 56380-000</w:t>
    </w:r>
  </w:p>
  <w:p w14:paraId="623CEBC5" w14:textId="77777777" w:rsidR="00A27D87" w:rsidRDefault="00901325" w:rsidP="00601777">
    <w:pPr>
      <w:pStyle w:val="Rodap"/>
      <w:pBdr>
        <w:top w:val="thickThinSmallGap" w:sz="24" w:space="1" w:color="auto"/>
      </w:pBdr>
      <w:jc w:val="center"/>
      <w:rPr>
        <w:rFonts w:asciiTheme="minorHAnsi" w:hAnsiTheme="minorHAnsi" w:cstheme="minorHAnsi"/>
        <w:sz w:val="16"/>
        <w:szCs w:val="20"/>
        <w:lang w:val="es-AR"/>
      </w:rPr>
    </w:pPr>
    <w:r w:rsidRPr="00390DC2">
      <w:rPr>
        <w:rFonts w:asciiTheme="minorHAnsi" w:hAnsiTheme="minorHAnsi" w:cstheme="minorHAnsi"/>
        <w:sz w:val="16"/>
        <w:szCs w:val="20"/>
        <w:lang w:val="es-AR"/>
      </w:rPr>
      <w:t>CNPJ</w:t>
    </w:r>
    <w:r>
      <w:rPr>
        <w:rFonts w:asciiTheme="minorHAnsi" w:hAnsiTheme="minorHAnsi" w:cstheme="minorHAnsi"/>
        <w:sz w:val="16"/>
        <w:szCs w:val="20"/>
        <w:lang w:val="es-AR"/>
      </w:rPr>
      <w:t xml:space="preserve"> nº</w:t>
    </w:r>
    <w:r w:rsidRPr="00390DC2">
      <w:rPr>
        <w:rFonts w:asciiTheme="minorHAnsi" w:hAnsiTheme="minorHAnsi" w:cstheme="minorHAnsi"/>
        <w:sz w:val="16"/>
        <w:szCs w:val="20"/>
        <w:lang w:val="es-AR"/>
      </w:rPr>
      <w:t xml:space="preserve"> 11.475.696/0001-29</w:t>
    </w:r>
  </w:p>
  <w:p w14:paraId="562DCBD1" w14:textId="77777777" w:rsidR="00A27D87" w:rsidRPr="00601777" w:rsidRDefault="00901325" w:rsidP="00601777">
    <w:pPr>
      <w:pStyle w:val="Rodap"/>
      <w:pBdr>
        <w:top w:val="thickThinSmallGap" w:sz="24" w:space="1" w:color="auto"/>
      </w:pBdr>
      <w:jc w:val="center"/>
      <w:rPr>
        <w:rFonts w:asciiTheme="minorHAnsi" w:hAnsiTheme="minorHAnsi" w:cstheme="minorHAnsi"/>
        <w:sz w:val="16"/>
        <w:szCs w:val="20"/>
      </w:rPr>
    </w:pPr>
    <w:r w:rsidRPr="00390DC2">
      <w:rPr>
        <w:rFonts w:asciiTheme="minorHAnsi" w:hAnsiTheme="minorHAnsi" w:cstheme="minorHAnsi"/>
        <w:sz w:val="16"/>
        <w:szCs w:val="20"/>
        <w:lang w:val="es-AR"/>
      </w:rPr>
      <w:t>www.</w:t>
    </w:r>
    <w:r>
      <w:rPr>
        <w:rFonts w:asciiTheme="minorHAnsi" w:hAnsiTheme="minorHAnsi" w:cstheme="minorHAnsi"/>
        <w:sz w:val="16"/>
        <w:szCs w:val="20"/>
        <w:lang w:val="es-AR"/>
      </w:rPr>
      <w:t>santamariadaboavista.pe.leg</w:t>
    </w:r>
    <w:r w:rsidRPr="00390DC2">
      <w:rPr>
        <w:rFonts w:asciiTheme="minorHAnsi" w:hAnsiTheme="minorHAnsi" w:cstheme="minorHAnsi"/>
        <w:sz w:val="16"/>
        <w:szCs w:val="20"/>
        <w:lang w:val="es-AR"/>
      </w:rPr>
      <w:t>.br</w:t>
    </w:r>
    <w:r w:rsidRPr="00390DC2">
      <w:rPr>
        <w:rFonts w:asciiTheme="minorHAnsi" w:hAnsiTheme="minorHAnsi" w:cstheme="minorHAnsi"/>
        <w:noProof/>
        <w:sz w:val="18"/>
      </w:rPr>
      <w:drawing>
        <wp:anchor distT="0" distB="0" distL="114300" distR="114300" simplePos="0" relativeHeight="251660288" behindDoc="1" locked="0" layoutInCell="1" allowOverlap="1" wp14:anchorId="2FBD4369" wp14:editId="0ACFE5F2">
          <wp:simplePos x="0" y="0"/>
          <wp:positionH relativeFrom="column">
            <wp:posOffset>184150</wp:posOffset>
          </wp:positionH>
          <wp:positionV relativeFrom="paragraph">
            <wp:posOffset>9532620</wp:posOffset>
          </wp:positionV>
          <wp:extent cx="7230745" cy="19939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0DC2">
      <w:rPr>
        <w:rFonts w:asciiTheme="minorHAnsi" w:hAnsiTheme="minorHAnsi" w:cstheme="minorHAnsi"/>
        <w:noProof/>
        <w:sz w:val="18"/>
      </w:rPr>
      <w:drawing>
        <wp:anchor distT="0" distB="0" distL="114300" distR="114300" simplePos="0" relativeHeight="251661312" behindDoc="1" locked="0" layoutInCell="1" allowOverlap="1" wp14:anchorId="64B51D60" wp14:editId="1334C904">
          <wp:simplePos x="0" y="0"/>
          <wp:positionH relativeFrom="column">
            <wp:posOffset>184150</wp:posOffset>
          </wp:positionH>
          <wp:positionV relativeFrom="paragraph">
            <wp:posOffset>9532620</wp:posOffset>
          </wp:positionV>
          <wp:extent cx="7230745" cy="199390"/>
          <wp:effectExtent l="0" t="0" r="825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0F64E" w14:textId="77777777" w:rsidR="00A27D87" w:rsidRDefault="002F3447" w:rsidP="002F3447">
    <w:pPr>
      <w:tabs>
        <w:tab w:val="left" w:pos="316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5B1E8" w14:textId="77777777" w:rsidR="00FB28EF" w:rsidRDefault="00FB28EF" w:rsidP="00901325">
      <w:pPr>
        <w:spacing w:after="0" w:line="240" w:lineRule="auto"/>
      </w:pPr>
      <w:r>
        <w:separator/>
      </w:r>
    </w:p>
  </w:footnote>
  <w:footnote w:type="continuationSeparator" w:id="0">
    <w:p w14:paraId="41B88722" w14:textId="77777777" w:rsidR="00FB28EF" w:rsidRDefault="00FB28EF" w:rsidP="00901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4B2C4" w14:textId="77777777" w:rsidR="00E11065" w:rsidRPr="00E11065" w:rsidRDefault="00E11065" w:rsidP="00705194">
    <w:pPr>
      <w:pStyle w:val="SemEspaamento"/>
      <w:rPr>
        <w:rFonts w:cs="Arial"/>
        <w:b/>
        <w:sz w:val="16"/>
        <w:szCs w:val="16"/>
      </w:rPr>
    </w:pPr>
  </w:p>
  <w:p w14:paraId="777AEF07" w14:textId="77777777" w:rsidR="00A27D87" w:rsidRPr="00BB14A6" w:rsidRDefault="00FB28EF" w:rsidP="00705194">
    <w:pPr>
      <w:pStyle w:val="SemEspaamento"/>
      <w:rPr>
        <w:rFonts w:cs="Arial"/>
        <w:b/>
        <w:sz w:val="36"/>
        <w:szCs w:val="36"/>
      </w:rPr>
    </w:pPr>
    <w:r>
      <w:rPr>
        <w:rFonts w:cs="Arial"/>
        <w:b/>
        <w:noProof/>
        <w:sz w:val="36"/>
        <w:szCs w:val="36"/>
      </w:rPr>
      <w:object w:dxaOrig="1440" w:dyaOrig="1440" w14:anchorId="46BF3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3.2pt;margin-top:-19.15pt;width:58.15pt;height:74.8pt;z-index:251659264">
          <v:imagedata r:id="rId1" o:title=""/>
          <w10:wrap type="topAndBottom"/>
        </v:shape>
        <o:OLEObject Type="Embed" ProgID="Unknown" ShapeID="_x0000_s2049" DrawAspect="Content" ObjectID="_1770456570" r:id="rId2"/>
      </w:object>
    </w:r>
    <w:r w:rsidR="00901325" w:rsidRPr="00BB14A6">
      <w:rPr>
        <w:rFonts w:cs="Arial"/>
        <w:b/>
        <w:sz w:val="36"/>
        <w:szCs w:val="36"/>
      </w:rPr>
      <w:t>Câmara de Vereadores de Santa Maria da Boa Vista - PE</w:t>
    </w:r>
  </w:p>
  <w:p w14:paraId="4230D9FA" w14:textId="77777777" w:rsidR="00A27D87" w:rsidRPr="00D532F6" w:rsidRDefault="00901325" w:rsidP="00705194">
    <w:pPr>
      <w:spacing w:after="0" w:line="240" w:lineRule="auto"/>
      <w:jc w:val="center"/>
      <w:rPr>
        <w:rFonts w:ascii="Arial" w:hAnsi="Arial" w:cs="Arial"/>
        <w:b/>
        <w:i/>
      </w:rPr>
    </w:pPr>
    <w:r w:rsidRPr="00D532F6">
      <w:rPr>
        <w:rFonts w:ascii="Arial" w:hAnsi="Arial" w:cs="Arial"/>
        <w:b/>
        <w:i/>
      </w:rPr>
      <w:t>CASA JOSÉ OZANAN GOMES DE BARROS</w:t>
    </w:r>
  </w:p>
  <w:p w14:paraId="67271E2A" w14:textId="77777777" w:rsidR="00705194" w:rsidRDefault="00705194" w:rsidP="0006491C">
    <w:pPr>
      <w:spacing w:after="0" w:line="240" w:lineRule="auto"/>
      <w:jc w:val="center"/>
      <w:rPr>
        <w:rFonts w:ascii="Tahoma" w:hAnsi="Tahoma" w:cs="Tahoma"/>
        <w:b/>
        <w:i/>
        <w:sz w:val="24"/>
        <w:szCs w:val="24"/>
      </w:rPr>
    </w:pPr>
    <w:r>
      <w:rPr>
        <w:rFonts w:ascii="Tahoma" w:hAnsi="Tahoma" w:cs="Tahoma"/>
        <w:b/>
        <w:i/>
        <w:sz w:val="24"/>
        <w:szCs w:val="24"/>
      </w:rPr>
      <w:t>A SERVIÇO DE NOSSA TERRA</w:t>
    </w:r>
    <w:r w:rsidRPr="00204C04">
      <w:rPr>
        <w:rFonts w:ascii="Tahoma" w:hAnsi="Tahoma" w:cs="Tahoma"/>
        <w:b/>
        <w:i/>
        <w:sz w:val="24"/>
        <w:szCs w:val="24"/>
      </w:rPr>
      <w:t xml:space="preserve"> DE NOSSA GENTE</w:t>
    </w:r>
  </w:p>
  <w:p w14:paraId="62BD22FF" w14:textId="77777777" w:rsidR="00D13751" w:rsidRPr="0006491C" w:rsidRDefault="00D13751" w:rsidP="0006491C">
    <w:pPr>
      <w:spacing w:after="0" w:line="240" w:lineRule="auto"/>
      <w:jc w:val="center"/>
      <w:rPr>
        <w:rFonts w:ascii="Tahoma" w:hAnsi="Tahoma" w:cs="Tahoma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4FA"/>
    <w:multiLevelType w:val="hybridMultilevel"/>
    <w:tmpl w:val="2116A21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79D533F"/>
    <w:multiLevelType w:val="hybridMultilevel"/>
    <w:tmpl w:val="9C58697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354E3C"/>
    <w:multiLevelType w:val="hybridMultilevel"/>
    <w:tmpl w:val="339E950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870D3C"/>
    <w:multiLevelType w:val="hybridMultilevel"/>
    <w:tmpl w:val="BEEA890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963DFB"/>
    <w:multiLevelType w:val="hybridMultilevel"/>
    <w:tmpl w:val="234A35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137605B"/>
    <w:multiLevelType w:val="hybridMultilevel"/>
    <w:tmpl w:val="85A0A9F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6E902CC"/>
    <w:multiLevelType w:val="hybridMultilevel"/>
    <w:tmpl w:val="E33CFE9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325"/>
    <w:rsid w:val="00000F3B"/>
    <w:rsid w:val="00001E3E"/>
    <w:rsid w:val="00002B36"/>
    <w:rsid w:val="00003A10"/>
    <w:rsid w:val="00005968"/>
    <w:rsid w:val="00006E2D"/>
    <w:rsid w:val="0000799E"/>
    <w:rsid w:val="00007F02"/>
    <w:rsid w:val="0001468A"/>
    <w:rsid w:val="000149F7"/>
    <w:rsid w:val="00020526"/>
    <w:rsid w:val="000237FA"/>
    <w:rsid w:val="0002674B"/>
    <w:rsid w:val="00027743"/>
    <w:rsid w:val="000330ED"/>
    <w:rsid w:val="00034309"/>
    <w:rsid w:val="000379F8"/>
    <w:rsid w:val="00037BAD"/>
    <w:rsid w:val="00037C06"/>
    <w:rsid w:val="00042E29"/>
    <w:rsid w:val="0004390B"/>
    <w:rsid w:val="00043CD2"/>
    <w:rsid w:val="00044BA7"/>
    <w:rsid w:val="000526DE"/>
    <w:rsid w:val="00052D53"/>
    <w:rsid w:val="00052E9A"/>
    <w:rsid w:val="00053AB2"/>
    <w:rsid w:val="000560BA"/>
    <w:rsid w:val="000560BD"/>
    <w:rsid w:val="00056379"/>
    <w:rsid w:val="00056894"/>
    <w:rsid w:val="0005765D"/>
    <w:rsid w:val="00061142"/>
    <w:rsid w:val="00061AF4"/>
    <w:rsid w:val="00061BB8"/>
    <w:rsid w:val="0006256D"/>
    <w:rsid w:val="00062FEC"/>
    <w:rsid w:val="000636B0"/>
    <w:rsid w:val="00063A19"/>
    <w:rsid w:val="0006491C"/>
    <w:rsid w:val="00064D58"/>
    <w:rsid w:val="00066CAA"/>
    <w:rsid w:val="00066E45"/>
    <w:rsid w:val="00067203"/>
    <w:rsid w:val="00067CD9"/>
    <w:rsid w:val="00070440"/>
    <w:rsid w:val="00072B61"/>
    <w:rsid w:val="00072DA6"/>
    <w:rsid w:val="000748EA"/>
    <w:rsid w:val="00076C74"/>
    <w:rsid w:val="00082883"/>
    <w:rsid w:val="0008354E"/>
    <w:rsid w:val="00084E33"/>
    <w:rsid w:val="00085BAF"/>
    <w:rsid w:val="000867C8"/>
    <w:rsid w:val="00087E31"/>
    <w:rsid w:val="00091B3A"/>
    <w:rsid w:val="00094476"/>
    <w:rsid w:val="000944AE"/>
    <w:rsid w:val="000946DD"/>
    <w:rsid w:val="000977E4"/>
    <w:rsid w:val="000A0A53"/>
    <w:rsid w:val="000A0A65"/>
    <w:rsid w:val="000A1358"/>
    <w:rsid w:val="000A5AD9"/>
    <w:rsid w:val="000A6C60"/>
    <w:rsid w:val="000A7859"/>
    <w:rsid w:val="000B07CA"/>
    <w:rsid w:val="000B0CC6"/>
    <w:rsid w:val="000B25AE"/>
    <w:rsid w:val="000B3C74"/>
    <w:rsid w:val="000B5F4B"/>
    <w:rsid w:val="000B65BC"/>
    <w:rsid w:val="000B71D3"/>
    <w:rsid w:val="000B7E44"/>
    <w:rsid w:val="000C0401"/>
    <w:rsid w:val="000C1181"/>
    <w:rsid w:val="000C2181"/>
    <w:rsid w:val="000C2884"/>
    <w:rsid w:val="000C32D7"/>
    <w:rsid w:val="000C3AAF"/>
    <w:rsid w:val="000C586E"/>
    <w:rsid w:val="000C7023"/>
    <w:rsid w:val="000D01C8"/>
    <w:rsid w:val="000D1744"/>
    <w:rsid w:val="000D2186"/>
    <w:rsid w:val="000D2CC1"/>
    <w:rsid w:val="000D2D31"/>
    <w:rsid w:val="000D3A9B"/>
    <w:rsid w:val="000D7172"/>
    <w:rsid w:val="000D7189"/>
    <w:rsid w:val="000E08F5"/>
    <w:rsid w:val="000E1472"/>
    <w:rsid w:val="000E25AA"/>
    <w:rsid w:val="000E29BC"/>
    <w:rsid w:val="000E3917"/>
    <w:rsid w:val="000E46A9"/>
    <w:rsid w:val="000E4702"/>
    <w:rsid w:val="000E4A68"/>
    <w:rsid w:val="000F0CC1"/>
    <w:rsid w:val="000F2FF6"/>
    <w:rsid w:val="000F716E"/>
    <w:rsid w:val="00101A10"/>
    <w:rsid w:val="00102600"/>
    <w:rsid w:val="001046FE"/>
    <w:rsid w:val="00104A11"/>
    <w:rsid w:val="00104E30"/>
    <w:rsid w:val="001055E7"/>
    <w:rsid w:val="001059E0"/>
    <w:rsid w:val="001066CF"/>
    <w:rsid w:val="00107D68"/>
    <w:rsid w:val="00110ACE"/>
    <w:rsid w:val="001142B7"/>
    <w:rsid w:val="00114C55"/>
    <w:rsid w:val="001151D2"/>
    <w:rsid w:val="001153F2"/>
    <w:rsid w:val="00115F2F"/>
    <w:rsid w:val="0011634F"/>
    <w:rsid w:val="00116A47"/>
    <w:rsid w:val="00120BF6"/>
    <w:rsid w:val="00122D48"/>
    <w:rsid w:val="0012359B"/>
    <w:rsid w:val="001267C3"/>
    <w:rsid w:val="00127962"/>
    <w:rsid w:val="00130E56"/>
    <w:rsid w:val="00131752"/>
    <w:rsid w:val="001317DA"/>
    <w:rsid w:val="00131BB0"/>
    <w:rsid w:val="001321C2"/>
    <w:rsid w:val="001330F8"/>
    <w:rsid w:val="001331F5"/>
    <w:rsid w:val="001339CC"/>
    <w:rsid w:val="00133AB7"/>
    <w:rsid w:val="0013411B"/>
    <w:rsid w:val="00135E34"/>
    <w:rsid w:val="001364F6"/>
    <w:rsid w:val="00137D00"/>
    <w:rsid w:val="00141734"/>
    <w:rsid w:val="001434E8"/>
    <w:rsid w:val="00145D0F"/>
    <w:rsid w:val="00146336"/>
    <w:rsid w:val="00146ABD"/>
    <w:rsid w:val="0014738C"/>
    <w:rsid w:val="00152150"/>
    <w:rsid w:val="0015400B"/>
    <w:rsid w:val="00154390"/>
    <w:rsid w:val="001545F2"/>
    <w:rsid w:val="00156F31"/>
    <w:rsid w:val="00157CC8"/>
    <w:rsid w:val="00157D54"/>
    <w:rsid w:val="00157EA0"/>
    <w:rsid w:val="00160CCD"/>
    <w:rsid w:val="00160D70"/>
    <w:rsid w:val="00160E47"/>
    <w:rsid w:val="00170B0D"/>
    <w:rsid w:val="00174DC2"/>
    <w:rsid w:val="00175A78"/>
    <w:rsid w:val="0017745D"/>
    <w:rsid w:val="0018024C"/>
    <w:rsid w:val="00181978"/>
    <w:rsid w:val="00182C64"/>
    <w:rsid w:val="00183F67"/>
    <w:rsid w:val="00184D62"/>
    <w:rsid w:val="00185D06"/>
    <w:rsid w:val="00191FF6"/>
    <w:rsid w:val="00192F39"/>
    <w:rsid w:val="00192F80"/>
    <w:rsid w:val="00194A4A"/>
    <w:rsid w:val="001964C4"/>
    <w:rsid w:val="00196B61"/>
    <w:rsid w:val="00197C66"/>
    <w:rsid w:val="001A20F8"/>
    <w:rsid w:val="001A2200"/>
    <w:rsid w:val="001A223A"/>
    <w:rsid w:val="001A25F0"/>
    <w:rsid w:val="001A2D6A"/>
    <w:rsid w:val="001A44BF"/>
    <w:rsid w:val="001A4A74"/>
    <w:rsid w:val="001A58EB"/>
    <w:rsid w:val="001A78E3"/>
    <w:rsid w:val="001A7A69"/>
    <w:rsid w:val="001B0465"/>
    <w:rsid w:val="001B0A3F"/>
    <w:rsid w:val="001B0DF3"/>
    <w:rsid w:val="001B2133"/>
    <w:rsid w:val="001B3BD0"/>
    <w:rsid w:val="001B5F21"/>
    <w:rsid w:val="001B7533"/>
    <w:rsid w:val="001C0C22"/>
    <w:rsid w:val="001C3B34"/>
    <w:rsid w:val="001C3EFA"/>
    <w:rsid w:val="001C4AB8"/>
    <w:rsid w:val="001C4C45"/>
    <w:rsid w:val="001C671E"/>
    <w:rsid w:val="001C7E34"/>
    <w:rsid w:val="001D0CFD"/>
    <w:rsid w:val="001D1AAD"/>
    <w:rsid w:val="001D2391"/>
    <w:rsid w:val="001D2889"/>
    <w:rsid w:val="001D2DA9"/>
    <w:rsid w:val="001D2DBA"/>
    <w:rsid w:val="001D3660"/>
    <w:rsid w:val="001D55AD"/>
    <w:rsid w:val="001D637E"/>
    <w:rsid w:val="001D6F01"/>
    <w:rsid w:val="001D746B"/>
    <w:rsid w:val="001D7EC8"/>
    <w:rsid w:val="001E576C"/>
    <w:rsid w:val="001E5E18"/>
    <w:rsid w:val="001E6756"/>
    <w:rsid w:val="001E7679"/>
    <w:rsid w:val="001E7B67"/>
    <w:rsid w:val="001F13E4"/>
    <w:rsid w:val="001F141A"/>
    <w:rsid w:val="001F329F"/>
    <w:rsid w:val="001F3E1C"/>
    <w:rsid w:val="001F7229"/>
    <w:rsid w:val="001F7E18"/>
    <w:rsid w:val="00200840"/>
    <w:rsid w:val="0020116C"/>
    <w:rsid w:val="002028BA"/>
    <w:rsid w:val="00202DAB"/>
    <w:rsid w:val="00202FDC"/>
    <w:rsid w:val="00203C71"/>
    <w:rsid w:val="00205E0A"/>
    <w:rsid w:val="00210812"/>
    <w:rsid w:val="0021387C"/>
    <w:rsid w:val="002143CD"/>
    <w:rsid w:val="00214D69"/>
    <w:rsid w:val="00215BA9"/>
    <w:rsid w:val="002200E7"/>
    <w:rsid w:val="00220521"/>
    <w:rsid w:val="002205B9"/>
    <w:rsid w:val="00221454"/>
    <w:rsid w:val="0022147F"/>
    <w:rsid w:val="00221E1E"/>
    <w:rsid w:val="00221F56"/>
    <w:rsid w:val="002236E3"/>
    <w:rsid w:val="002244DA"/>
    <w:rsid w:val="00225D3D"/>
    <w:rsid w:val="002327B8"/>
    <w:rsid w:val="002350AF"/>
    <w:rsid w:val="002357C0"/>
    <w:rsid w:val="00235B50"/>
    <w:rsid w:val="00235C2B"/>
    <w:rsid w:val="00236309"/>
    <w:rsid w:val="00236B64"/>
    <w:rsid w:val="0024016C"/>
    <w:rsid w:val="002412F8"/>
    <w:rsid w:val="00245C26"/>
    <w:rsid w:val="0024792B"/>
    <w:rsid w:val="00247FAC"/>
    <w:rsid w:val="00251E5A"/>
    <w:rsid w:val="002552EC"/>
    <w:rsid w:val="00255B53"/>
    <w:rsid w:val="00256207"/>
    <w:rsid w:val="00257087"/>
    <w:rsid w:val="00260297"/>
    <w:rsid w:val="002602A9"/>
    <w:rsid w:val="002616D0"/>
    <w:rsid w:val="0026231C"/>
    <w:rsid w:val="00262B06"/>
    <w:rsid w:val="002630D7"/>
    <w:rsid w:val="00263248"/>
    <w:rsid w:val="00263BEB"/>
    <w:rsid w:val="00265248"/>
    <w:rsid w:val="00266553"/>
    <w:rsid w:val="0026661E"/>
    <w:rsid w:val="002667FD"/>
    <w:rsid w:val="002668B1"/>
    <w:rsid w:val="00267676"/>
    <w:rsid w:val="00270317"/>
    <w:rsid w:val="0027049A"/>
    <w:rsid w:val="00270A9C"/>
    <w:rsid w:val="002710FC"/>
    <w:rsid w:val="002714FE"/>
    <w:rsid w:val="0027188D"/>
    <w:rsid w:val="00272A66"/>
    <w:rsid w:val="00274A22"/>
    <w:rsid w:val="002751A8"/>
    <w:rsid w:val="0028139D"/>
    <w:rsid w:val="002833B5"/>
    <w:rsid w:val="002838E2"/>
    <w:rsid w:val="00284F80"/>
    <w:rsid w:val="0028539F"/>
    <w:rsid w:val="00286460"/>
    <w:rsid w:val="00287755"/>
    <w:rsid w:val="00287A92"/>
    <w:rsid w:val="00290002"/>
    <w:rsid w:val="002914B3"/>
    <w:rsid w:val="002915DE"/>
    <w:rsid w:val="00291B8B"/>
    <w:rsid w:val="002937E8"/>
    <w:rsid w:val="00295541"/>
    <w:rsid w:val="00296063"/>
    <w:rsid w:val="0029775A"/>
    <w:rsid w:val="002A0005"/>
    <w:rsid w:val="002A2600"/>
    <w:rsid w:val="002A3089"/>
    <w:rsid w:val="002A40FC"/>
    <w:rsid w:val="002A5C48"/>
    <w:rsid w:val="002A5CC3"/>
    <w:rsid w:val="002A6DC0"/>
    <w:rsid w:val="002B0232"/>
    <w:rsid w:val="002B07E3"/>
    <w:rsid w:val="002B0B93"/>
    <w:rsid w:val="002B574F"/>
    <w:rsid w:val="002B6DE8"/>
    <w:rsid w:val="002B75B5"/>
    <w:rsid w:val="002C0B47"/>
    <w:rsid w:val="002C1FC2"/>
    <w:rsid w:val="002C2195"/>
    <w:rsid w:val="002C6FC4"/>
    <w:rsid w:val="002C7B13"/>
    <w:rsid w:val="002D3AC0"/>
    <w:rsid w:val="002D5A6B"/>
    <w:rsid w:val="002D6B24"/>
    <w:rsid w:val="002D6DE8"/>
    <w:rsid w:val="002E07A3"/>
    <w:rsid w:val="002E08A6"/>
    <w:rsid w:val="002E1EE9"/>
    <w:rsid w:val="002E2CBA"/>
    <w:rsid w:val="002E3144"/>
    <w:rsid w:val="002E35CF"/>
    <w:rsid w:val="002E3EB4"/>
    <w:rsid w:val="002E66C1"/>
    <w:rsid w:val="002E6A9C"/>
    <w:rsid w:val="002E6FAB"/>
    <w:rsid w:val="002F16EC"/>
    <w:rsid w:val="002F281E"/>
    <w:rsid w:val="002F3447"/>
    <w:rsid w:val="002F3DF1"/>
    <w:rsid w:val="002F5258"/>
    <w:rsid w:val="002F5997"/>
    <w:rsid w:val="002F5B8D"/>
    <w:rsid w:val="002F5BA0"/>
    <w:rsid w:val="002F7E0B"/>
    <w:rsid w:val="00300078"/>
    <w:rsid w:val="00300B45"/>
    <w:rsid w:val="00300DF5"/>
    <w:rsid w:val="00302147"/>
    <w:rsid w:val="00304B7E"/>
    <w:rsid w:val="003057E4"/>
    <w:rsid w:val="00306C72"/>
    <w:rsid w:val="00311984"/>
    <w:rsid w:val="003131E0"/>
    <w:rsid w:val="00313D26"/>
    <w:rsid w:val="003142C3"/>
    <w:rsid w:val="00314EA7"/>
    <w:rsid w:val="0031707B"/>
    <w:rsid w:val="0031726A"/>
    <w:rsid w:val="00320C91"/>
    <w:rsid w:val="00323F4D"/>
    <w:rsid w:val="003271C3"/>
    <w:rsid w:val="00330737"/>
    <w:rsid w:val="00331205"/>
    <w:rsid w:val="003318AD"/>
    <w:rsid w:val="003322B2"/>
    <w:rsid w:val="00332D6A"/>
    <w:rsid w:val="003342DC"/>
    <w:rsid w:val="00334C3D"/>
    <w:rsid w:val="00334C95"/>
    <w:rsid w:val="003363ED"/>
    <w:rsid w:val="0033700A"/>
    <w:rsid w:val="00341C9D"/>
    <w:rsid w:val="00342F8C"/>
    <w:rsid w:val="00344E68"/>
    <w:rsid w:val="00345F3A"/>
    <w:rsid w:val="00350D1C"/>
    <w:rsid w:val="0035133C"/>
    <w:rsid w:val="0035239F"/>
    <w:rsid w:val="00353509"/>
    <w:rsid w:val="00354AE3"/>
    <w:rsid w:val="003552B5"/>
    <w:rsid w:val="00355F96"/>
    <w:rsid w:val="003569B0"/>
    <w:rsid w:val="00362922"/>
    <w:rsid w:val="00365CA5"/>
    <w:rsid w:val="00366019"/>
    <w:rsid w:val="0036727F"/>
    <w:rsid w:val="0037158A"/>
    <w:rsid w:val="00371C37"/>
    <w:rsid w:val="003741BF"/>
    <w:rsid w:val="00375618"/>
    <w:rsid w:val="00375C7E"/>
    <w:rsid w:val="00375F12"/>
    <w:rsid w:val="0037767F"/>
    <w:rsid w:val="00380733"/>
    <w:rsid w:val="00380C9F"/>
    <w:rsid w:val="00382238"/>
    <w:rsid w:val="00382BE6"/>
    <w:rsid w:val="00383BA9"/>
    <w:rsid w:val="0038474B"/>
    <w:rsid w:val="00390F3B"/>
    <w:rsid w:val="00391FBB"/>
    <w:rsid w:val="00392535"/>
    <w:rsid w:val="00392EDE"/>
    <w:rsid w:val="003935EC"/>
    <w:rsid w:val="00394165"/>
    <w:rsid w:val="00396773"/>
    <w:rsid w:val="0039745C"/>
    <w:rsid w:val="00397F5E"/>
    <w:rsid w:val="003A0B6D"/>
    <w:rsid w:val="003A0C08"/>
    <w:rsid w:val="003A0FBF"/>
    <w:rsid w:val="003A1031"/>
    <w:rsid w:val="003A13D8"/>
    <w:rsid w:val="003A4390"/>
    <w:rsid w:val="003A47A2"/>
    <w:rsid w:val="003A4E29"/>
    <w:rsid w:val="003A6279"/>
    <w:rsid w:val="003A754D"/>
    <w:rsid w:val="003A7A4B"/>
    <w:rsid w:val="003A7DF9"/>
    <w:rsid w:val="003B00A0"/>
    <w:rsid w:val="003B0BDF"/>
    <w:rsid w:val="003B1271"/>
    <w:rsid w:val="003B1C9E"/>
    <w:rsid w:val="003B4958"/>
    <w:rsid w:val="003B51B7"/>
    <w:rsid w:val="003B684C"/>
    <w:rsid w:val="003B7224"/>
    <w:rsid w:val="003C02AE"/>
    <w:rsid w:val="003C0754"/>
    <w:rsid w:val="003C10CC"/>
    <w:rsid w:val="003C192F"/>
    <w:rsid w:val="003C22F3"/>
    <w:rsid w:val="003C3900"/>
    <w:rsid w:val="003C3A58"/>
    <w:rsid w:val="003C5446"/>
    <w:rsid w:val="003C56CC"/>
    <w:rsid w:val="003C673C"/>
    <w:rsid w:val="003D0703"/>
    <w:rsid w:val="003D2CE5"/>
    <w:rsid w:val="003D4705"/>
    <w:rsid w:val="003D5110"/>
    <w:rsid w:val="003D58B8"/>
    <w:rsid w:val="003D5F87"/>
    <w:rsid w:val="003D6402"/>
    <w:rsid w:val="003D6DA7"/>
    <w:rsid w:val="003D75C7"/>
    <w:rsid w:val="003D7A86"/>
    <w:rsid w:val="003D7B46"/>
    <w:rsid w:val="003E09A3"/>
    <w:rsid w:val="003E0C6F"/>
    <w:rsid w:val="003E26B0"/>
    <w:rsid w:val="003E57F9"/>
    <w:rsid w:val="003E6F57"/>
    <w:rsid w:val="003F0983"/>
    <w:rsid w:val="003F2CFC"/>
    <w:rsid w:val="003F338F"/>
    <w:rsid w:val="003F3C7D"/>
    <w:rsid w:val="003F3FF1"/>
    <w:rsid w:val="003F6300"/>
    <w:rsid w:val="004033CB"/>
    <w:rsid w:val="004034C5"/>
    <w:rsid w:val="00403786"/>
    <w:rsid w:val="00404C63"/>
    <w:rsid w:val="00404F91"/>
    <w:rsid w:val="00405866"/>
    <w:rsid w:val="004064D3"/>
    <w:rsid w:val="00407864"/>
    <w:rsid w:val="00407A20"/>
    <w:rsid w:val="00407BE5"/>
    <w:rsid w:val="004111B6"/>
    <w:rsid w:val="00412EAB"/>
    <w:rsid w:val="0041375F"/>
    <w:rsid w:val="00417109"/>
    <w:rsid w:val="00417616"/>
    <w:rsid w:val="004204AC"/>
    <w:rsid w:val="00420A6E"/>
    <w:rsid w:val="004216E7"/>
    <w:rsid w:val="00421ADE"/>
    <w:rsid w:val="004227CD"/>
    <w:rsid w:val="00423010"/>
    <w:rsid w:val="00424B57"/>
    <w:rsid w:val="00424E48"/>
    <w:rsid w:val="00426053"/>
    <w:rsid w:val="004263A6"/>
    <w:rsid w:val="00426D3C"/>
    <w:rsid w:val="0043047E"/>
    <w:rsid w:val="00431005"/>
    <w:rsid w:val="00431317"/>
    <w:rsid w:val="00432F60"/>
    <w:rsid w:val="00433547"/>
    <w:rsid w:val="0043440E"/>
    <w:rsid w:val="004356F0"/>
    <w:rsid w:val="00435C7C"/>
    <w:rsid w:val="00435CB0"/>
    <w:rsid w:val="00436262"/>
    <w:rsid w:val="00441739"/>
    <w:rsid w:val="00441C2F"/>
    <w:rsid w:val="00441FBB"/>
    <w:rsid w:val="00442E7B"/>
    <w:rsid w:val="00443001"/>
    <w:rsid w:val="00443233"/>
    <w:rsid w:val="004449E2"/>
    <w:rsid w:val="00445EA6"/>
    <w:rsid w:val="004464AB"/>
    <w:rsid w:val="004468D1"/>
    <w:rsid w:val="0044722A"/>
    <w:rsid w:val="0044732D"/>
    <w:rsid w:val="0045082E"/>
    <w:rsid w:val="004509C9"/>
    <w:rsid w:val="0045213D"/>
    <w:rsid w:val="0045263D"/>
    <w:rsid w:val="00454146"/>
    <w:rsid w:val="00454496"/>
    <w:rsid w:val="00456015"/>
    <w:rsid w:val="00456FF3"/>
    <w:rsid w:val="00457DEC"/>
    <w:rsid w:val="00460617"/>
    <w:rsid w:val="00465817"/>
    <w:rsid w:val="00465C90"/>
    <w:rsid w:val="00466B6C"/>
    <w:rsid w:val="0047144F"/>
    <w:rsid w:val="0047270C"/>
    <w:rsid w:val="004776F5"/>
    <w:rsid w:val="00477D67"/>
    <w:rsid w:val="00481361"/>
    <w:rsid w:val="00481841"/>
    <w:rsid w:val="0048491B"/>
    <w:rsid w:val="004858CB"/>
    <w:rsid w:val="00485C05"/>
    <w:rsid w:val="00486490"/>
    <w:rsid w:val="00486F67"/>
    <w:rsid w:val="00486FD6"/>
    <w:rsid w:val="00487DD4"/>
    <w:rsid w:val="00487E05"/>
    <w:rsid w:val="00487E71"/>
    <w:rsid w:val="004903E8"/>
    <w:rsid w:val="004929CE"/>
    <w:rsid w:val="00492BB4"/>
    <w:rsid w:val="00493F63"/>
    <w:rsid w:val="00495C34"/>
    <w:rsid w:val="00496BEA"/>
    <w:rsid w:val="00497C46"/>
    <w:rsid w:val="004A0945"/>
    <w:rsid w:val="004A2F75"/>
    <w:rsid w:val="004A34F6"/>
    <w:rsid w:val="004A6CCF"/>
    <w:rsid w:val="004A7441"/>
    <w:rsid w:val="004B02C0"/>
    <w:rsid w:val="004B165F"/>
    <w:rsid w:val="004B17B8"/>
    <w:rsid w:val="004B18BF"/>
    <w:rsid w:val="004B1BCE"/>
    <w:rsid w:val="004B2A40"/>
    <w:rsid w:val="004B44DE"/>
    <w:rsid w:val="004B5526"/>
    <w:rsid w:val="004B6714"/>
    <w:rsid w:val="004C1FBE"/>
    <w:rsid w:val="004C3D00"/>
    <w:rsid w:val="004C4567"/>
    <w:rsid w:val="004C5DB2"/>
    <w:rsid w:val="004C64F1"/>
    <w:rsid w:val="004C7636"/>
    <w:rsid w:val="004D1520"/>
    <w:rsid w:val="004D1CC7"/>
    <w:rsid w:val="004D2151"/>
    <w:rsid w:val="004D2E88"/>
    <w:rsid w:val="004D31BE"/>
    <w:rsid w:val="004D397F"/>
    <w:rsid w:val="004D4276"/>
    <w:rsid w:val="004D435E"/>
    <w:rsid w:val="004D489A"/>
    <w:rsid w:val="004D4F3F"/>
    <w:rsid w:val="004D5F33"/>
    <w:rsid w:val="004D63C8"/>
    <w:rsid w:val="004D75C9"/>
    <w:rsid w:val="004E0043"/>
    <w:rsid w:val="004E0601"/>
    <w:rsid w:val="004E2374"/>
    <w:rsid w:val="004E556F"/>
    <w:rsid w:val="004E5BBD"/>
    <w:rsid w:val="004E76C5"/>
    <w:rsid w:val="004E7868"/>
    <w:rsid w:val="004E7F43"/>
    <w:rsid w:val="004F03BA"/>
    <w:rsid w:val="004F2C3E"/>
    <w:rsid w:val="004F2E70"/>
    <w:rsid w:val="004F49AF"/>
    <w:rsid w:val="004F5140"/>
    <w:rsid w:val="004F72F8"/>
    <w:rsid w:val="004F79EF"/>
    <w:rsid w:val="004F7BCC"/>
    <w:rsid w:val="0050072F"/>
    <w:rsid w:val="0050257B"/>
    <w:rsid w:val="005061BD"/>
    <w:rsid w:val="00507370"/>
    <w:rsid w:val="005109BB"/>
    <w:rsid w:val="00510BAF"/>
    <w:rsid w:val="00510D1B"/>
    <w:rsid w:val="005119F5"/>
    <w:rsid w:val="00511FE9"/>
    <w:rsid w:val="00513220"/>
    <w:rsid w:val="00513459"/>
    <w:rsid w:val="0051405A"/>
    <w:rsid w:val="00514CCF"/>
    <w:rsid w:val="00517D6F"/>
    <w:rsid w:val="0052559D"/>
    <w:rsid w:val="005278A7"/>
    <w:rsid w:val="00530A0F"/>
    <w:rsid w:val="00533F02"/>
    <w:rsid w:val="005340B0"/>
    <w:rsid w:val="005351B6"/>
    <w:rsid w:val="005359C0"/>
    <w:rsid w:val="00536164"/>
    <w:rsid w:val="00537E6C"/>
    <w:rsid w:val="005401F8"/>
    <w:rsid w:val="00540708"/>
    <w:rsid w:val="005410F0"/>
    <w:rsid w:val="00541121"/>
    <w:rsid w:val="005417C6"/>
    <w:rsid w:val="00542D53"/>
    <w:rsid w:val="00547DD5"/>
    <w:rsid w:val="00554BBD"/>
    <w:rsid w:val="00554CA1"/>
    <w:rsid w:val="0055527F"/>
    <w:rsid w:val="00555AC9"/>
    <w:rsid w:val="00555CF3"/>
    <w:rsid w:val="00556D90"/>
    <w:rsid w:val="0056014F"/>
    <w:rsid w:val="005628B1"/>
    <w:rsid w:val="005631A4"/>
    <w:rsid w:val="00563429"/>
    <w:rsid w:val="005635E4"/>
    <w:rsid w:val="00565E64"/>
    <w:rsid w:val="005670F7"/>
    <w:rsid w:val="00572F37"/>
    <w:rsid w:val="00575E7F"/>
    <w:rsid w:val="00577B90"/>
    <w:rsid w:val="00580132"/>
    <w:rsid w:val="005809F1"/>
    <w:rsid w:val="005824A5"/>
    <w:rsid w:val="00584223"/>
    <w:rsid w:val="005847E6"/>
    <w:rsid w:val="00584A29"/>
    <w:rsid w:val="0058504C"/>
    <w:rsid w:val="0058550A"/>
    <w:rsid w:val="00587736"/>
    <w:rsid w:val="005917F4"/>
    <w:rsid w:val="00592226"/>
    <w:rsid w:val="0059269B"/>
    <w:rsid w:val="00592983"/>
    <w:rsid w:val="00594E9E"/>
    <w:rsid w:val="00594FC6"/>
    <w:rsid w:val="00595974"/>
    <w:rsid w:val="0059672B"/>
    <w:rsid w:val="005A16FD"/>
    <w:rsid w:val="005A3D6C"/>
    <w:rsid w:val="005A6C74"/>
    <w:rsid w:val="005B1319"/>
    <w:rsid w:val="005B1DDD"/>
    <w:rsid w:val="005B215A"/>
    <w:rsid w:val="005B27FA"/>
    <w:rsid w:val="005B356A"/>
    <w:rsid w:val="005B4081"/>
    <w:rsid w:val="005B459A"/>
    <w:rsid w:val="005B6B28"/>
    <w:rsid w:val="005C04CC"/>
    <w:rsid w:val="005C06D6"/>
    <w:rsid w:val="005C2134"/>
    <w:rsid w:val="005C3964"/>
    <w:rsid w:val="005D07DB"/>
    <w:rsid w:val="005D07FC"/>
    <w:rsid w:val="005D0C6F"/>
    <w:rsid w:val="005D0C9B"/>
    <w:rsid w:val="005D0CD9"/>
    <w:rsid w:val="005D0E70"/>
    <w:rsid w:val="005D14C5"/>
    <w:rsid w:val="005D1D07"/>
    <w:rsid w:val="005D1E9A"/>
    <w:rsid w:val="005D21F9"/>
    <w:rsid w:val="005D2AB4"/>
    <w:rsid w:val="005D3A88"/>
    <w:rsid w:val="005D3ADF"/>
    <w:rsid w:val="005D5129"/>
    <w:rsid w:val="005D581C"/>
    <w:rsid w:val="005D5A5F"/>
    <w:rsid w:val="005D5F8C"/>
    <w:rsid w:val="005D75E1"/>
    <w:rsid w:val="005E0115"/>
    <w:rsid w:val="005E0529"/>
    <w:rsid w:val="005E0714"/>
    <w:rsid w:val="005E1B86"/>
    <w:rsid w:val="005E25F0"/>
    <w:rsid w:val="005E26B8"/>
    <w:rsid w:val="005E31CC"/>
    <w:rsid w:val="005E4113"/>
    <w:rsid w:val="005E5D55"/>
    <w:rsid w:val="005E5F5B"/>
    <w:rsid w:val="005E627D"/>
    <w:rsid w:val="005E73A9"/>
    <w:rsid w:val="005F1467"/>
    <w:rsid w:val="005F162B"/>
    <w:rsid w:val="005F2B3A"/>
    <w:rsid w:val="005F32E9"/>
    <w:rsid w:val="005F45FE"/>
    <w:rsid w:val="005F5BC7"/>
    <w:rsid w:val="005F5C64"/>
    <w:rsid w:val="005F5CFA"/>
    <w:rsid w:val="005F65AC"/>
    <w:rsid w:val="0060061A"/>
    <w:rsid w:val="00600DA6"/>
    <w:rsid w:val="00603E60"/>
    <w:rsid w:val="006040D1"/>
    <w:rsid w:val="00605324"/>
    <w:rsid w:val="00605431"/>
    <w:rsid w:val="00605526"/>
    <w:rsid w:val="00607768"/>
    <w:rsid w:val="0061132E"/>
    <w:rsid w:val="00611536"/>
    <w:rsid w:val="00613AC8"/>
    <w:rsid w:val="00613DF5"/>
    <w:rsid w:val="00615128"/>
    <w:rsid w:val="00615D9C"/>
    <w:rsid w:val="00616CDB"/>
    <w:rsid w:val="00617487"/>
    <w:rsid w:val="00617FFC"/>
    <w:rsid w:val="00620C30"/>
    <w:rsid w:val="00620F55"/>
    <w:rsid w:val="0062138D"/>
    <w:rsid w:val="00621527"/>
    <w:rsid w:val="006223DC"/>
    <w:rsid w:val="00622AD2"/>
    <w:rsid w:val="00623466"/>
    <w:rsid w:val="00624688"/>
    <w:rsid w:val="0062704B"/>
    <w:rsid w:val="006274F7"/>
    <w:rsid w:val="00630729"/>
    <w:rsid w:val="0063125C"/>
    <w:rsid w:val="00633456"/>
    <w:rsid w:val="00633995"/>
    <w:rsid w:val="00635245"/>
    <w:rsid w:val="00635E32"/>
    <w:rsid w:val="0063648C"/>
    <w:rsid w:val="00636C6C"/>
    <w:rsid w:val="0064096B"/>
    <w:rsid w:val="00641731"/>
    <w:rsid w:val="006428AC"/>
    <w:rsid w:val="00644815"/>
    <w:rsid w:val="00654895"/>
    <w:rsid w:val="00655077"/>
    <w:rsid w:val="00655910"/>
    <w:rsid w:val="00655B2C"/>
    <w:rsid w:val="00657B6C"/>
    <w:rsid w:val="00660CB9"/>
    <w:rsid w:val="006613AF"/>
    <w:rsid w:val="0066285F"/>
    <w:rsid w:val="00662905"/>
    <w:rsid w:val="0066298F"/>
    <w:rsid w:val="00662C8B"/>
    <w:rsid w:val="00663320"/>
    <w:rsid w:val="0066452D"/>
    <w:rsid w:val="006701A3"/>
    <w:rsid w:val="00670A87"/>
    <w:rsid w:val="00670BCE"/>
    <w:rsid w:val="00670C40"/>
    <w:rsid w:val="00671264"/>
    <w:rsid w:val="006734A8"/>
    <w:rsid w:val="00673FD0"/>
    <w:rsid w:val="006741BB"/>
    <w:rsid w:val="00675B30"/>
    <w:rsid w:val="006760BE"/>
    <w:rsid w:val="006768F2"/>
    <w:rsid w:val="006775B9"/>
    <w:rsid w:val="006779B5"/>
    <w:rsid w:val="0068263B"/>
    <w:rsid w:val="006831A3"/>
    <w:rsid w:val="006831AC"/>
    <w:rsid w:val="00683335"/>
    <w:rsid w:val="006842F6"/>
    <w:rsid w:val="00684A3E"/>
    <w:rsid w:val="00684C30"/>
    <w:rsid w:val="0068521A"/>
    <w:rsid w:val="006864B6"/>
    <w:rsid w:val="0068688B"/>
    <w:rsid w:val="006868EC"/>
    <w:rsid w:val="0069086C"/>
    <w:rsid w:val="00691D24"/>
    <w:rsid w:val="00693D39"/>
    <w:rsid w:val="00694001"/>
    <w:rsid w:val="0069493C"/>
    <w:rsid w:val="00694A36"/>
    <w:rsid w:val="00696734"/>
    <w:rsid w:val="006A17FD"/>
    <w:rsid w:val="006A1CDE"/>
    <w:rsid w:val="006A1D1A"/>
    <w:rsid w:val="006A1F5F"/>
    <w:rsid w:val="006A2EB3"/>
    <w:rsid w:val="006A3A06"/>
    <w:rsid w:val="006A4DAF"/>
    <w:rsid w:val="006A50F0"/>
    <w:rsid w:val="006A5249"/>
    <w:rsid w:val="006A695F"/>
    <w:rsid w:val="006A6D42"/>
    <w:rsid w:val="006A704F"/>
    <w:rsid w:val="006B04B8"/>
    <w:rsid w:val="006B0E34"/>
    <w:rsid w:val="006B2540"/>
    <w:rsid w:val="006B32B7"/>
    <w:rsid w:val="006B3963"/>
    <w:rsid w:val="006B4316"/>
    <w:rsid w:val="006B496B"/>
    <w:rsid w:val="006B5270"/>
    <w:rsid w:val="006B530C"/>
    <w:rsid w:val="006B69C3"/>
    <w:rsid w:val="006C07BB"/>
    <w:rsid w:val="006C1684"/>
    <w:rsid w:val="006C3AE5"/>
    <w:rsid w:val="006C3E84"/>
    <w:rsid w:val="006C6614"/>
    <w:rsid w:val="006C6B89"/>
    <w:rsid w:val="006C6FB6"/>
    <w:rsid w:val="006C7B4A"/>
    <w:rsid w:val="006D14C3"/>
    <w:rsid w:val="006D2E20"/>
    <w:rsid w:val="006D6994"/>
    <w:rsid w:val="006D731D"/>
    <w:rsid w:val="006D74AB"/>
    <w:rsid w:val="006E15D4"/>
    <w:rsid w:val="006E29D3"/>
    <w:rsid w:val="006E31C9"/>
    <w:rsid w:val="006E4179"/>
    <w:rsid w:val="006E4CD7"/>
    <w:rsid w:val="006E4D18"/>
    <w:rsid w:val="006E5363"/>
    <w:rsid w:val="006E7EDC"/>
    <w:rsid w:val="006F05B5"/>
    <w:rsid w:val="006F125D"/>
    <w:rsid w:val="006F2CC0"/>
    <w:rsid w:val="006F31C4"/>
    <w:rsid w:val="006F3FBF"/>
    <w:rsid w:val="006F47A2"/>
    <w:rsid w:val="006F49D9"/>
    <w:rsid w:val="006F4C45"/>
    <w:rsid w:val="006F4EB4"/>
    <w:rsid w:val="006F5426"/>
    <w:rsid w:val="006F5A2D"/>
    <w:rsid w:val="007013C7"/>
    <w:rsid w:val="0070171D"/>
    <w:rsid w:val="0070196B"/>
    <w:rsid w:val="00705194"/>
    <w:rsid w:val="00705B4F"/>
    <w:rsid w:val="00705BA3"/>
    <w:rsid w:val="00707D41"/>
    <w:rsid w:val="00707D92"/>
    <w:rsid w:val="00711EE8"/>
    <w:rsid w:val="00711F15"/>
    <w:rsid w:val="00712FDF"/>
    <w:rsid w:val="007168B8"/>
    <w:rsid w:val="007173D7"/>
    <w:rsid w:val="0072054E"/>
    <w:rsid w:val="00723731"/>
    <w:rsid w:val="00726325"/>
    <w:rsid w:val="00731320"/>
    <w:rsid w:val="00731682"/>
    <w:rsid w:val="00734C7A"/>
    <w:rsid w:val="007355FF"/>
    <w:rsid w:val="00736CB0"/>
    <w:rsid w:val="007373D3"/>
    <w:rsid w:val="00737463"/>
    <w:rsid w:val="00737C50"/>
    <w:rsid w:val="00740197"/>
    <w:rsid w:val="00741BCB"/>
    <w:rsid w:val="00741F15"/>
    <w:rsid w:val="007426AE"/>
    <w:rsid w:val="00745BE4"/>
    <w:rsid w:val="0074679D"/>
    <w:rsid w:val="00747551"/>
    <w:rsid w:val="0075052A"/>
    <w:rsid w:val="007505E4"/>
    <w:rsid w:val="00750F47"/>
    <w:rsid w:val="00752F50"/>
    <w:rsid w:val="00754A15"/>
    <w:rsid w:val="00755B8A"/>
    <w:rsid w:val="007604C1"/>
    <w:rsid w:val="00760826"/>
    <w:rsid w:val="00762AF0"/>
    <w:rsid w:val="00763033"/>
    <w:rsid w:val="007649C8"/>
    <w:rsid w:val="00765DE1"/>
    <w:rsid w:val="007662AA"/>
    <w:rsid w:val="00766B7A"/>
    <w:rsid w:val="0076783E"/>
    <w:rsid w:val="00771ED7"/>
    <w:rsid w:val="0077265B"/>
    <w:rsid w:val="007728E7"/>
    <w:rsid w:val="00772B2E"/>
    <w:rsid w:val="00772F54"/>
    <w:rsid w:val="00773F2E"/>
    <w:rsid w:val="007743E9"/>
    <w:rsid w:val="007759F0"/>
    <w:rsid w:val="0077612B"/>
    <w:rsid w:val="00777B81"/>
    <w:rsid w:val="0078110E"/>
    <w:rsid w:val="00781272"/>
    <w:rsid w:val="00782DAB"/>
    <w:rsid w:val="00783BDF"/>
    <w:rsid w:val="00785571"/>
    <w:rsid w:val="00786D94"/>
    <w:rsid w:val="0078728B"/>
    <w:rsid w:val="0079148C"/>
    <w:rsid w:val="00792468"/>
    <w:rsid w:val="0079263A"/>
    <w:rsid w:val="007928B2"/>
    <w:rsid w:val="007935E4"/>
    <w:rsid w:val="007939DB"/>
    <w:rsid w:val="00794BA9"/>
    <w:rsid w:val="00795070"/>
    <w:rsid w:val="007A08D9"/>
    <w:rsid w:val="007A0A2F"/>
    <w:rsid w:val="007A0C28"/>
    <w:rsid w:val="007A1DCD"/>
    <w:rsid w:val="007A2B41"/>
    <w:rsid w:val="007A3129"/>
    <w:rsid w:val="007A318F"/>
    <w:rsid w:val="007A359B"/>
    <w:rsid w:val="007A3B1C"/>
    <w:rsid w:val="007A6BFE"/>
    <w:rsid w:val="007A6F4E"/>
    <w:rsid w:val="007A75F5"/>
    <w:rsid w:val="007B064F"/>
    <w:rsid w:val="007B0887"/>
    <w:rsid w:val="007B09F5"/>
    <w:rsid w:val="007B0B55"/>
    <w:rsid w:val="007B1728"/>
    <w:rsid w:val="007B1CC7"/>
    <w:rsid w:val="007B24E3"/>
    <w:rsid w:val="007B296F"/>
    <w:rsid w:val="007B6E8F"/>
    <w:rsid w:val="007B7142"/>
    <w:rsid w:val="007B74FD"/>
    <w:rsid w:val="007C1803"/>
    <w:rsid w:val="007C181F"/>
    <w:rsid w:val="007C4879"/>
    <w:rsid w:val="007C52ED"/>
    <w:rsid w:val="007C5E96"/>
    <w:rsid w:val="007C7A6A"/>
    <w:rsid w:val="007D1A5D"/>
    <w:rsid w:val="007D3110"/>
    <w:rsid w:val="007D525E"/>
    <w:rsid w:val="007D5812"/>
    <w:rsid w:val="007D5C4C"/>
    <w:rsid w:val="007D791C"/>
    <w:rsid w:val="007E01C4"/>
    <w:rsid w:val="007E1B9E"/>
    <w:rsid w:val="007E1D3D"/>
    <w:rsid w:val="007E2402"/>
    <w:rsid w:val="007E252A"/>
    <w:rsid w:val="007E2B38"/>
    <w:rsid w:val="007E32DC"/>
    <w:rsid w:val="007E3A66"/>
    <w:rsid w:val="007E4AA3"/>
    <w:rsid w:val="007E5783"/>
    <w:rsid w:val="007E5DCF"/>
    <w:rsid w:val="007E76CE"/>
    <w:rsid w:val="007E78AB"/>
    <w:rsid w:val="007F0937"/>
    <w:rsid w:val="007F0F15"/>
    <w:rsid w:val="007F29B2"/>
    <w:rsid w:val="007F314F"/>
    <w:rsid w:val="007F3609"/>
    <w:rsid w:val="007F4D30"/>
    <w:rsid w:val="007F52CD"/>
    <w:rsid w:val="007F705E"/>
    <w:rsid w:val="007F7C76"/>
    <w:rsid w:val="00800746"/>
    <w:rsid w:val="0080318B"/>
    <w:rsid w:val="008039AC"/>
    <w:rsid w:val="008039DA"/>
    <w:rsid w:val="0080469C"/>
    <w:rsid w:val="00804CB7"/>
    <w:rsid w:val="00804DB0"/>
    <w:rsid w:val="00805B5E"/>
    <w:rsid w:val="008064E9"/>
    <w:rsid w:val="00807264"/>
    <w:rsid w:val="00810031"/>
    <w:rsid w:val="00813E1E"/>
    <w:rsid w:val="008144FA"/>
    <w:rsid w:val="00814C2A"/>
    <w:rsid w:val="00814E5E"/>
    <w:rsid w:val="00815E3B"/>
    <w:rsid w:val="008169A7"/>
    <w:rsid w:val="00820867"/>
    <w:rsid w:val="00820F34"/>
    <w:rsid w:val="0082211D"/>
    <w:rsid w:val="0082213A"/>
    <w:rsid w:val="00822B17"/>
    <w:rsid w:val="00824552"/>
    <w:rsid w:val="00824F22"/>
    <w:rsid w:val="00825B54"/>
    <w:rsid w:val="00825CC3"/>
    <w:rsid w:val="00825FD4"/>
    <w:rsid w:val="008269D2"/>
    <w:rsid w:val="00826A07"/>
    <w:rsid w:val="008311DF"/>
    <w:rsid w:val="00831D11"/>
    <w:rsid w:val="00833DCF"/>
    <w:rsid w:val="0083518E"/>
    <w:rsid w:val="00836870"/>
    <w:rsid w:val="00844C49"/>
    <w:rsid w:val="00845C3E"/>
    <w:rsid w:val="00846617"/>
    <w:rsid w:val="00847E16"/>
    <w:rsid w:val="00850CF7"/>
    <w:rsid w:val="00850FBA"/>
    <w:rsid w:val="00852BBA"/>
    <w:rsid w:val="0085670A"/>
    <w:rsid w:val="00856E9C"/>
    <w:rsid w:val="0085741C"/>
    <w:rsid w:val="008604F4"/>
    <w:rsid w:val="008605E8"/>
    <w:rsid w:val="00860741"/>
    <w:rsid w:val="00862D06"/>
    <w:rsid w:val="00863311"/>
    <w:rsid w:val="00865036"/>
    <w:rsid w:val="008674CD"/>
    <w:rsid w:val="00867F27"/>
    <w:rsid w:val="008701C4"/>
    <w:rsid w:val="00872D5A"/>
    <w:rsid w:val="00873837"/>
    <w:rsid w:val="00875D63"/>
    <w:rsid w:val="0087691A"/>
    <w:rsid w:val="008814B5"/>
    <w:rsid w:val="008817A0"/>
    <w:rsid w:val="00882163"/>
    <w:rsid w:val="00882564"/>
    <w:rsid w:val="00883A8F"/>
    <w:rsid w:val="00886E67"/>
    <w:rsid w:val="00892018"/>
    <w:rsid w:val="008920A5"/>
    <w:rsid w:val="008934B1"/>
    <w:rsid w:val="00894F22"/>
    <w:rsid w:val="008956DB"/>
    <w:rsid w:val="0089643B"/>
    <w:rsid w:val="008A153D"/>
    <w:rsid w:val="008A207E"/>
    <w:rsid w:val="008A23BE"/>
    <w:rsid w:val="008A2FF8"/>
    <w:rsid w:val="008A3073"/>
    <w:rsid w:val="008A31F6"/>
    <w:rsid w:val="008A3740"/>
    <w:rsid w:val="008A4055"/>
    <w:rsid w:val="008A423C"/>
    <w:rsid w:val="008A4C7A"/>
    <w:rsid w:val="008A6B4C"/>
    <w:rsid w:val="008B2D59"/>
    <w:rsid w:val="008B2D5C"/>
    <w:rsid w:val="008B332D"/>
    <w:rsid w:val="008B33CA"/>
    <w:rsid w:val="008B4B55"/>
    <w:rsid w:val="008B56DF"/>
    <w:rsid w:val="008B6B59"/>
    <w:rsid w:val="008C0D80"/>
    <w:rsid w:val="008C2D08"/>
    <w:rsid w:val="008C3632"/>
    <w:rsid w:val="008C51F9"/>
    <w:rsid w:val="008C63D0"/>
    <w:rsid w:val="008C6B63"/>
    <w:rsid w:val="008D13EE"/>
    <w:rsid w:val="008D375C"/>
    <w:rsid w:val="008D3994"/>
    <w:rsid w:val="008E070C"/>
    <w:rsid w:val="008E3012"/>
    <w:rsid w:val="008E39E2"/>
    <w:rsid w:val="008E415B"/>
    <w:rsid w:val="008E4BD1"/>
    <w:rsid w:val="008E5287"/>
    <w:rsid w:val="008E5874"/>
    <w:rsid w:val="008E61E1"/>
    <w:rsid w:val="008E62CA"/>
    <w:rsid w:val="008E6CD4"/>
    <w:rsid w:val="008F09E5"/>
    <w:rsid w:val="008F15C1"/>
    <w:rsid w:val="008F1714"/>
    <w:rsid w:val="008F2648"/>
    <w:rsid w:val="008F4A40"/>
    <w:rsid w:val="008F5862"/>
    <w:rsid w:val="008F6D4E"/>
    <w:rsid w:val="0090000A"/>
    <w:rsid w:val="00900ABA"/>
    <w:rsid w:val="00901325"/>
    <w:rsid w:val="00902E86"/>
    <w:rsid w:val="00903614"/>
    <w:rsid w:val="009050DC"/>
    <w:rsid w:val="00905105"/>
    <w:rsid w:val="0090674E"/>
    <w:rsid w:val="00907688"/>
    <w:rsid w:val="00910243"/>
    <w:rsid w:val="00910A48"/>
    <w:rsid w:val="009126D4"/>
    <w:rsid w:val="00914138"/>
    <w:rsid w:val="00916195"/>
    <w:rsid w:val="0092249B"/>
    <w:rsid w:val="0092450B"/>
    <w:rsid w:val="00925BF2"/>
    <w:rsid w:val="00926595"/>
    <w:rsid w:val="00927C00"/>
    <w:rsid w:val="0093193A"/>
    <w:rsid w:val="00931AC8"/>
    <w:rsid w:val="00932D8B"/>
    <w:rsid w:val="0093304C"/>
    <w:rsid w:val="009334DC"/>
    <w:rsid w:val="00934BC5"/>
    <w:rsid w:val="00934EF2"/>
    <w:rsid w:val="0093522A"/>
    <w:rsid w:val="00935269"/>
    <w:rsid w:val="00935DE7"/>
    <w:rsid w:val="00935F53"/>
    <w:rsid w:val="009372D3"/>
    <w:rsid w:val="0093763C"/>
    <w:rsid w:val="00940272"/>
    <w:rsid w:val="00940431"/>
    <w:rsid w:val="00940ED2"/>
    <w:rsid w:val="0094356A"/>
    <w:rsid w:val="009435B2"/>
    <w:rsid w:val="00945079"/>
    <w:rsid w:val="00946CAE"/>
    <w:rsid w:val="009473FB"/>
    <w:rsid w:val="00947B17"/>
    <w:rsid w:val="00951608"/>
    <w:rsid w:val="0095271B"/>
    <w:rsid w:val="009531B4"/>
    <w:rsid w:val="00953D43"/>
    <w:rsid w:val="00954E7A"/>
    <w:rsid w:val="00955B95"/>
    <w:rsid w:val="009570DB"/>
    <w:rsid w:val="00957205"/>
    <w:rsid w:val="0095791D"/>
    <w:rsid w:val="0096060D"/>
    <w:rsid w:val="00960970"/>
    <w:rsid w:val="00966378"/>
    <w:rsid w:val="009704AB"/>
    <w:rsid w:val="00975065"/>
    <w:rsid w:val="00976A25"/>
    <w:rsid w:val="00976F02"/>
    <w:rsid w:val="009808B8"/>
    <w:rsid w:val="00981A96"/>
    <w:rsid w:val="00982ABF"/>
    <w:rsid w:val="009835E1"/>
    <w:rsid w:val="00984D0E"/>
    <w:rsid w:val="00987339"/>
    <w:rsid w:val="00991785"/>
    <w:rsid w:val="00992860"/>
    <w:rsid w:val="00993622"/>
    <w:rsid w:val="00993E1E"/>
    <w:rsid w:val="00994ADD"/>
    <w:rsid w:val="009951FB"/>
    <w:rsid w:val="00995A89"/>
    <w:rsid w:val="009964C8"/>
    <w:rsid w:val="00996A31"/>
    <w:rsid w:val="00996BF6"/>
    <w:rsid w:val="00997E7C"/>
    <w:rsid w:val="009A07B9"/>
    <w:rsid w:val="009A26B8"/>
    <w:rsid w:val="009A295B"/>
    <w:rsid w:val="009A38C7"/>
    <w:rsid w:val="009A3F43"/>
    <w:rsid w:val="009A4358"/>
    <w:rsid w:val="009A4EA5"/>
    <w:rsid w:val="009A594F"/>
    <w:rsid w:val="009A63DB"/>
    <w:rsid w:val="009A6DA6"/>
    <w:rsid w:val="009A79AC"/>
    <w:rsid w:val="009B0612"/>
    <w:rsid w:val="009B0787"/>
    <w:rsid w:val="009B342A"/>
    <w:rsid w:val="009B3A55"/>
    <w:rsid w:val="009B45E9"/>
    <w:rsid w:val="009B56A4"/>
    <w:rsid w:val="009B674E"/>
    <w:rsid w:val="009B7134"/>
    <w:rsid w:val="009B71B7"/>
    <w:rsid w:val="009B74CA"/>
    <w:rsid w:val="009B76BF"/>
    <w:rsid w:val="009C0312"/>
    <w:rsid w:val="009C2136"/>
    <w:rsid w:val="009C2645"/>
    <w:rsid w:val="009C28E0"/>
    <w:rsid w:val="009C3639"/>
    <w:rsid w:val="009C38B8"/>
    <w:rsid w:val="009C4D68"/>
    <w:rsid w:val="009C6F51"/>
    <w:rsid w:val="009C7041"/>
    <w:rsid w:val="009C7876"/>
    <w:rsid w:val="009D1E94"/>
    <w:rsid w:val="009D31AC"/>
    <w:rsid w:val="009D3460"/>
    <w:rsid w:val="009D3ED1"/>
    <w:rsid w:val="009D41CB"/>
    <w:rsid w:val="009D500C"/>
    <w:rsid w:val="009D6071"/>
    <w:rsid w:val="009E16DA"/>
    <w:rsid w:val="009E186C"/>
    <w:rsid w:val="009E1BF7"/>
    <w:rsid w:val="009E2D38"/>
    <w:rsid w:val="009E4A7F"/>
    <w:rsid w:val="009E5D4B"/>
    <w:rsid w:val="009E71D7"/>
    <w:rsid w:val="009E7206"/>
    <w:rsid w:val="009F01B3"/>
    <w:rsid w:val="009F081B"/>
    <w:rsid w:val="009F0CEE"/>
    <w:rsid w:val="009F0DFA"/>
    <w:rsid w:val="009F2087"/>
    <w:rsid w:val="009F2B47"/>
    <w:rsid w:val="009F4B67"/>
    <w:rsid w:val="009F550D"/>
    <w:rsid w:val="009F5D8E"/>
    <w:rsid w:val="009F636B"/>
    <w:rsid w:val="00A010AB"/>
    <w:rsid w:val="00A05299"/>
    <w:rsid w:val="00A054ED"/>
    <w:rsid w:val="00A057C3"/>
    <w:rsid w:val="00A07832"/>
    <w:rsid w:val="00A11D63"/>
    <w:rsid w:val="00A12119"/>
    <w:rsid w:val="00A145CE"/>
    <w:rsid w:val="00A15C8B"/>
    <w:rsid w:val="00A16A08"/>
    <w:rsid w:val="00A173A8"/>
    <w:rsid w:val="00A23B51"/>
    <w:rsid w:val="00A25802"/>
    <w:rsid w:val="00A25FD0"/>
    <w:rsid w:val="00A27AFF"/>
    <w:rsid w:val="00A27C9A"/>
    <w:rsid w:val="00A27D87"/>
    <w:rsid w:val="00A303EE"/>
    <w:rsid w:val="00A32944"/>
    <w:rsid w:val="00A3342F"/>
    <w:rsid w:val="00A34C5F"/>
    <w:rsid w:val="00A437EE"/>
    <w:rsid w:val="00A440F7"/>
    <w:rsid w:val="00A44331"/>
    <w:rsid w:val="00A44430"/>
    <w:rsid w:val="00A4451C"/>
    <w:rsid w:val="00A46185"/>
    <w:rsid w:val="00A462E7"/>
    <w:rsid w:val="00A5418F"/>
    <w:rsid w:val="00A549FE"/>
    <w:rsid w:val="00A56ADC"/>
    <w:rsid w:val="00A56CDA"/>
    <w:rsid w:val="00A56F68"/>
    <w:rsid w:val="00A57D43"/>
    <w:rsid w:val="00A606F3"/>
    <w:rsid w:val="00A6099C"/>
    <w:rsid w:val="00A616AE"/>
    <w:rsid w:val="00A626BD"/>
    <w:rsid w:val="00A632D2"/>
    <w:rsid w:val="00A6525D"/>
    <w:rsid w:val="00A66AC2"/>
    <w:rsid w:val="00A72571"/>
    <w:rsid w:val="00A744A8"/>
    <w:rsid w:val="00A777CB"/>
    <w:rsid w:val="00A80EFD"/>
    <w:rsid w:val="00A81ADC"/>
    <w:rsid w:val="00A8331B"/>
    <w:rsid w:val="00A851C6"/>
    <w:rsid w:val="00A87160"/>
    <w:rsid w:val="00A879D2"/>
    <w:rsid w:val="00A90D15"/>
    <w:rsid w:val="00A91ADC"/>
    <w:rsid w:val="00A920E7"/>
    <w:rsid w:val="00A92CCD"/>
    <w:rsid w:val="00A93442"/>
    <w:rsid w:val="00A9638A"/>
    <w:rsid w:val="00A96A78"/>
    <w:rsid w:val="00A9749C"/>
    <w:rsid w:val="00A978FE"/>
    <w:rsid w:val="00A97D18"/>
    <w:rsid w:val="00A97E8E"/>
    <w:rsid w:val="00AA12BE"/>
    <w:rsid w:val="00AA1867"/>
    <w:rsid w:val="00AA28B0"/>
    <w:rsid w:val="00AA604B"/>
    <w:rsid w:val="00AA7722"/>
    <w:rsid w:val="00AA7D64"/>
    <w:rsid w:val="00AB0E0F"/>
    <w:rsid w:val="00AB1558"/>
    <w:rsid w:val="00AC0020"/>
    <w:rsid w:val="00AC0412"/>
    <w:rsid w:val="00AC206C"/>
    <w:rsid w:val="00AC3965"/>
    <w:rsid w:val="00AC4AC8"/>
    <w:rsid w:val="00AC53EF"/>
    <w:rsid w:val="00AC7E21"/>
    <w:rsid w:val="00AD00F6"/>
    <w:rsid w:val="00AD0AA9"/>
    <w:rsid w:val="00AD3543"/>
    <w:rsid w:val="00AD4532"/>
    <w:rsid w:val="00AD4684"/>
    <w:rsid w:val="00AD53A6"/>
    <w:rsid w:val="00AD611B"/>
    <w:rsid w:val="00AD6563"/>
    <w:rsid w:val="00AD74DC"/>
    <w:rsid w:val="00AD79CA"/>
    <w:rsid w:val="00AE0383"/>
    <w:rsid w:val="00AE0A97"/>
    <w:rsid w:val="00AE155E"/>
    <w:rsid w:val="00AE1C87"/>
    <w:rsid w:val="00AE2592"/>
    <w:rsid w:val="00AE3836"/>
    <w:rsid w:val="00AE4559"/>
    <w:rsid w:val="00AE4CEC"/>
    <w:rsid w:val="00AE4D34"/>
    <w:rsid w:val="00AE61CC"/>
    <w:rsid w:val="00AE74E5"/>
    <w:rsid w:val="00AF0469"/>
    <w:rsid w:val="00AF1380"/>
    <w:rsid w:val="00AF2423"/>
    <w:rsid w:val="00AF2427"/>
    <w:rsid w:val="00AF2FF8"/>
    <w:rsid w:val="00AF5DCD"/>
    <w:rsid w:val="00AF6306"/>
    <w:rsid w:val="00AF70AF"/>
    <w:rsid w:val="00AF7824"/>
    <w:rsid w:val="00B0014B"/>
    <w:rsid w:val="00B00B19"/>
    <w:rsid w:val="00B023ED"/>
    <w:rsid w:val="00B046C4"/>
    <w:rsid w:val="00B04F3A"/>
    <w:rsid w:val="00B0711B"/>
    <w:rsid w:val="00B10393"/>
    <w:rsid w:val="00B13563"/>
    <w:rsid w:val="00B1506F"/>
    <w:rsid w:val="00B154C5"/>
    <w:rsid w:val="00B2112A"/>
    <w:rsid w:val="00B22179"/>
    <w:rsid w:val="00B22808"/>
    <w:rsid w:val="00B24842"/>
    <w:rsid w:val="00B24B74"/>
    <w:rsid w:val="00B26360"/>
    <w:rsid w:val="00B274E7"/>
    <w:rsid w:val="00B314E4"/>
    <w:rsid w:val="00B32D74"/>
    <w:rsid w:val="00B32EB9"/>
    <w:rsid w:val="00B345B0"/>
    <w:rsid w:val="00B34BBF"/>
    <w:rsid w:val="00B35195"/>
    <w:rsid w:val="00B35390"/>
    <w:rsid w:val="00B35A04"/>
    <w:rsid w:val="00B3635B"/>
    <w:rsid w:val="00B37BA0"/>
    <w:rsid w:val="00B37EEC"/>
    <w:rsid w:val="00B426D3"/>
    <w:rsid w:val="00B43284"/>
    <w:rsid w:val="00B43879"/>
    <w:rsid w:val="00B457A3"/>
    <w:rsid w:val="00B46C2E"/>
    <w:rsid w:val="00B507D0"/>
    <w:rsid w:val="00B50B47"/>
    <w:rsid w:val="00B51A6D"/>
    <w:rsid w:val="00B51E25"/>
    <w:rsid w:val="00B53E15"/>
    <w:rsid w:val="00B54242"/>
    <w:rsid w:val="00B54C94"/>
    <w:rsid w:val="00B55A68"/>
    <w:rsid w:val="00B565D7"/>
    <w:rsid w:val="00B60AED"/>
    <w:rsid w:val="00B61F94"/>
    <w:rsid w:val="00B621F7"/>
    <w:rsid w:val="00B63E44"/>
    <w:rsid w:val="00B64093"/>
    <w:rsid w:val="00B649F7"/>
    <w:rsid w:val="00B64F0F"/>
    <w:rsid w:val="00B65B4E"/>
    <w:rsid w:val="00B66B04"/>
    <w:rsid w:val="00B721B3"/>
    <w:rsid w:val="00B7324B"/>
    <w:rsid w:val="00B74C0A"/>
    <w:rsid w:val="00B74D82"/>
    <w:rsid w:val="00B75457"/>
    <w:rsid w:val="00B754E0"/>
    <w:rsid w:val="00B762B4"/>
    <w:rsid w:val="00B7677A"/>
    <w:rsid w:val="00B77E07"/>
    <w:rsid w:val="00B80939"/>
    <w:rsid w:val="00B81F5C"/>
    <w:rsid w:val="00B83417"/>
    <w:rsid w:val="00B83FCC"/>
    <w:rsid w:val="00B84A8E"/>
    <w:rsid w:val="00B84D87"/>
    <w:rsid w:val="00B85835"/>
    <w:rsid w:val="00B87B2C"/>
    <w:rsid w:val="00B91390"/>
    <w:rsid w:val="00B927E5"/>
    <w:rsid w:val="00B9291E"/>
    <w:rsid w:val="00B92BBF"/>
    <w:rsid w:val="00B92E2B"/>
    <w:rsid w:val="00B938BF"/>
    <w:rsid w:val="00B943E7"/>
    <w:rsid w:val="00B95275"/>
    <w:rsid w:val="00B953BD"/>
    <w:rsid w:val="00B9685F"/>
    <w:rsid w:val="00B975EC"/>
    <w:rsid w:val="00B97C62"/>
    <w:rsid w:val="00BA0BDD"/>
    <w:rsid w:val="00BA2ABF"/>
    <w:rsid w:val="00BA2DC7"/>
    <w:rsid w:val="00BA46C4"/>
    <w:rsid w:val="00BA5528"/>
    <w:rsid w:val="00BB293F"/>
    <w:rsid w:val="00BB391A"/>
    <w:rsid w:val="00BB3D0D"/>
    <w:rsid w:val="00BB40B6"/>
    <w:rsid w:val="00BB56BC"/>
    <w:rsid w:val="00BB614C"/>
    <w:rsid w:val="00BB700D"/>
    <w:rsid w:val="00BC114A"/>
    <w:rsid w:val="00BC14F6"/>
    <w:rsid w:val="00BC26EA"/>
    <w:rsid w:val="00BC3C38"/>
    <w:rsid w:val="00BC4010"/>
    <w:rsid w:val="00BC6924"/>
    <w:rsid w:val="00BC7781"/>
    <w:rsid w:val="00BD065E"/>
    <w:rsid w:val="00BD3DEE"/>
    <w:rsid w:val="00BD3F8A"/>
    <w:rsid w:val="00BD4134"/>
    <w:rsid w:val="00BD5085"/>
    <w:rsid w:val="00BD5617"/>
    <w:rsid w:val="00BD5E2A"/>
    <w:rsid w:val="00BD712E"/>
    <w:rsid w:val="00BD79E4"/>
    <w:rsid w:val="00BE1993"/>
    <w:rsid w:val="00BE1B0F"/>
    <w:rsid w:val="00BE2642"/>
    <w:rsid w:val="00BE369B"/>
    <w:rsid w:val="00BE3977"/>
    <w:rsid w:val="00BE54EA"/>
    <w:rsid w:val="00BE5FBC"/>
    <w:rsid w:val="00BE6923"/>
    <w:rsid w:val="00BE705F"/>
    <w:rsid w:val="00BE717D"/>
    <w:rsid w:val="00BF0DC7"/>
    <w:rsid w:val="00BF1B8D"/>
    <w:rsid w:val="00BF5834"/>
    <w:rsid w:val="00BF6899"/>
    <w:rsid w:val="00BF7D9D"/>
    <w:rsid w:val="00C00878"/>
    <w:rsid w:val="00C01306"/>
    <w:rsid w:val="00C03CF5"/>
    <w:rsid w:val="00C03F3A"/>
    <w:rsid w:val="00C05D5B"/>
    <w:rsid w:val="00C10AA2"/>
    <w:rsid w:val="00C112BA"/>
    <w:rsid w:val="00C124BE"/>
    <w:rsid w:val="00C13A8C"/>
    <w:rsid w:val="00C149C1"/>
    <w:rsid w:val="00C1789C"/>
    <w:rsid w:val="00C20704"/>
    <w:rsid w:val="00C211D8"/>
    <w:rsid w:val="00C213A8"/>
    <w:rsid w:val="00C25822"/>
    <w:rsid w:val="00C278C1"/>
    <w:rsid w:val="00C27BB4"/>
    <w:rsid w:val="00C32BF9"/>
    <w:rsid w:val="00C3475E"/>
    <w:rsid w:val="00C36221"/>
    <w:rsid w:val="00C36802"/>
    <w:rsid w:val="00C36C24"/>
    <w:rsid w:val="00C37806"/>
    <w:rsid w:val="00C41BF7"/>
    <w:rsid w:val="00C43025"/>
    <w:rsid w:val="00C4334A"/>
    <w:rsid w:val="00C43D52"/>
    <w:rsid w:val="00C458CB"/>
    <w:rsid w:val="00C46755"/>
    <w:rsid w:val="00C46944"/>
    <w:rsid w:val="00C47227"/>
    <w:rsid w:val="00C47D6F"/>
    <w:rsid w:val="00C5169C"/>
    <w:rsid w:val="00C51AB2"/>
    <w:rsid w:val="00C5302D"/>
    <w:rsid w:val="00C54A65"/>
    <w:rsid w:val="00C54AB2"/>
    <w:rsid w:val="00C552C7"/>
    <w:rsid w:val="00C55BDE"/>
    <w:rsid w:val="00C5616C"/>
    <w:rsid w:val="00C576B3"/>
    <w:rsid w:val="00C60760"/>
    <w:rsid w:val="00C6158F"/>
    <w:rsid w:val="00C61EB6"/>
    <w:rsid w:val="00C62BCC"/>
    <w:rsid w:val="00C64499"/>
    <w:rsid w:val="00C64B77"/>
    <w:rsid w:val="00C65351"/>
    <w:rsid w:val="00C655BD"/>
    <w:rsid w:val="00C67080"/>
    <w:rsid w:val="00C67D96"/>
    <w:rsid w:val="00C70BE7"/>
    <w:rsid w:val="00C70D5C"/>
    <w:rsid w:val="00C7108B"/>
    <w:rsid w:val="00C72325"/>
    <w:rsid w:val="00C751E7"/>
    <w:rsid w:val="00C77CCD"/>
    <w:rsid w:val="00C80858"/>
    <w:rsid w:val="00C80BAB"/>
    <w:rsid w:val="00C85370"/>
    <w:rsid w:val="00C86E47"/>
    <w:rsid w:val="00C87DE8"/>
    <w:rsid w:val="00C90601"/>
    <w:rsid w:val="00C91512"/>
    <w:rsid w:val="00C91A73"/>
    <w:rsid w:val="00C91CCA"/>
    <w:rsid w:val="00C9373B"/>
    <w:rsid w:val="00C93988"/>
    <w:rsid w:val="00C95CC3"/>
    <w:rsid w:val="00C96174"/>
    <w:rsid w:val="00C96639"/>
    <w:rsid w:val="00CA09CF"/>
    <w:rsid w:val="00CA1413"/>
    <w:rsid w:val="00CA1821"/>
    <w:rsid w:val="00CA25C2"/>
    <w:rsid w:val="00CA30B3"/>
    <w:rsid w:val="00CA3147"/>
    <w:rsid w:val="00CA468F"/>
    <w:rsid w:val="00CA5521"/>
    <w:rsid w:val="00CA5C5A"/>
    <w:rsid w:val="00CB11BC"/>
    <w:rsid w:val="00CB12FE"/>
    <w:rsid w:val="00CB1EB9"/>
    <w:rsid w:val="00CB2387"/>
    <w:rsid w:val="00CB44C6"/>
    <w:rsid w:val="00CB5FA9"/>
    <w:rsid w:val="00CB6245"/>
    <w:rsid w:val="00CB6D7F"/>
    <w:rsid w:val="00CB7A50"/>
    <w:rsid w:val="00CC231A"/>
    <w:rsid w:val="00CC2996"/>
    <w:rsid w:val="00CC35CF"/>
    <w:rsid w:val="00CC37F4"/>
    <w:rsid w:val="00CC3A0E"/>
    <w:rsid w:val="00CC60DB"/>
    <w:rsid w:val="00CD021C"/>
    <w:rsid w:val="00CD05CE"/>
    <w:rsid w:val="00CD1AAA"/>
    <w:rsid w:val="00CD1D17"/>
    <w:rsid w:val="00CD328C"/>
    <w:rsid w:val="00CD38A3"/>
    <w:rsid w:val="00CE07A7"/>
    <w:rsid w:val="00CE113B"/>
    <w:rsid w:val="00CE2DB7"/>
    <w:rsid w:val="00CE3585"/>
    <w:rsid w:val="00CE5358"/>
    <w:rsid w:val="00CE75E6"/>
    <w:rsid w:val="00CE7CA6"/>
    <w:rsid w:val="00CE7D2A"/>
    <w:rsid w:val="00CF26A2"/>
    <w:rsid w:val="00CF3708"/>
    <w:rsid w:val="00CF63AB"/>
    <w:rsid w:val="00CF7033"/>
    <w:rsid w:val="00D01E7E"/>
    <w:rsid w:val="00D031A0"/>
    <w:rsid w:val="00D06292"/>
    <w:rsid w:val="00D0740D"/>
    <w:rsid w:val="00D07627"/>
    <w:rsid w:val="00D079F4"/>
    <w:rsid w:val="00D106FE"/>
    <w:rsid w:val="00D11921"/>
    <w:rsid w:val="00D1266A"/>
    <w:rsid w:val="00D13751"/>
    <w:rsid w:val="00D16BF8"/>
    <w:rsid w:val="00D1773F"/>
    <w:rsid w:val="00D1797B"/>
    <w:rsid w:val="00D17DD0"/>
    <w:rsid w:val="00D20191"/>
    <w:rsid w:val="00D20468"/>
    <w:rsid w:val="00D21F47"/>
    <w:rsid w:val="00D23D9B"/>
    <w:rsid w:val="00D241DE"/>
    <w:rsid w:val="00D24EF2"/>
    <w:rsid w:val="00D260FC"/>
    <w:rsid w:val="00D2631F"/>
    <w:rsid w:val="00D2676C"/>
    <w:rsid w:val="00D27D73"/>
    <w:rsid w:val="00D30A54"/>
    <w:rsid w:val="00D327E8"/>
    <w:rsid w:val="00D32898"/>
    <w:rsid w:val="00D32A8F"/>
    <w:rsid w:val="00D34923"/>
    <w:rsid w:val="00D35CAB"/>
    <w:rsid w:val="00D368CB"/>
    <w:rsid w:val="00D3702E"/>
    <w:rsid w:val="00D371D0"/>
    <w:rsid w:val="00D37324"/>
    <w:rsid w:val="00D373DC"/>
    <w:rsid w:val="00D37FA4"/>
    <w:rsid w:val="00D40276"/>
    <w:rsid w:val="00D41DF8"/>
    <w:rsid w:val="00D45A81"/>
    <w:rsid w:val="00D47B5E"/>
    <w:rsid w:val="00D51824"/>
    <w:rsid w:val="00D5195C"/>
    <w:rsid w:val="00D532F6"/>
    <w:rsid w:val="00D54A80"/>
    <w:rsid w:val="00D57B90"/>
    <w:rsid w:val="00D60EA0"/>
    <w:rsid w:val="00D61539"/>
    <w:rsid w:val="00D62722"/>
    <w:rsid w:val="00D65E92"/>
    <w:rsid w:val="00D669EC"/>
    <w:rsid w:val="00D679B7"/>
    <w:rsid w:val="00D67B86"/>
    <w:rsid w:val="00D7211A"/>
    <w:rsid w:val="00D73510"/>
    <w:rsid w:val="00D73AEF"/>
    <w:rsid w:val="00D73C75"/>
    <w:rsid w:val="00D73E10"/>
    <w:rsid w:val="00D7464B"/>
    <w:rsid w:val="00D7512A"/>
    <w:rsid w:val="00D75AFC"/>
    <w:rsid w:val="00D76803"/>
    <w:rsid w:val="00D771F7"/>
    <w:rsid w:val="00D774AF"/>
    <w:rsid w:val="00D80B26"/>
    <w:rsid w:val="00D82E08"/>
    <w:rsid w:val="00D830AA"/>
    <w:rsid w:val="00D84135"/>
    <w:rsid w:val="00D860BE"/>
    <w:rsid w:val="00D87E2E"/>
    <w:rsid w:val="00D90C46"/>
    <w:rsid w:val="00D90FD9"/>
    <w:rsid w:val="00D9612B"/>
    <w:rsid w:val="00D96D12"/>
    <w:rsid w:val="00DA0987"/>
    <w:rsid w:val="00DA0E9D"/>
    <w:rsid w:val="00DA1A5C"/>
    <w:rsid w:val="00DA48D2"/>
    <w:rsid w:val="00DA5208"/>
    <w:rsid w:val="00DA6F91"/>
    <w:rsid w:val="00DA7D6F"/>
    <w:rsid w:val="00DB2AC7"/>
    <w:rsid w:val="00DB2E91"/>
    <w:rsid w:val="00DB39F0"/>
    <w:rsid w:val="00DB4281"/>
    <w:rsid w:val="00DC349D"/>
    <w:rsid w:val="00DC4675"/>
    <w:rsid w:val="00DC541E"/>
    <w:rsid w:val="00DC5A91"/>
    <w:rsid w:val="00DC6001"/>
    <w:rsid w:val="00DC627E"/>
    <w:rsid w:val="00DD02CD"/>
    <w:rsid w:val="00DD2474"/>
    <w:rsid w:val="00DD2B57"/>
    <w:rsid w:val="00DD346B"/>
    <w:rsid w:val="00DD35DE"/>
    <w:rsid w:val="00DD4E09"/>
    <w:rsid w:val="00DD4FFE"/>
    <w:rsid w:val="00DD5B7D"/>
    <w:rsid w:val="00DD74C0"/>
    <w:rsid w:val="00DE0A66"/>
    <w:rsid w:val="00DE1E2F"/>
    <w:rsid w:val="00DE24EF"/>
    <w:rsid w:val="00DE2CE2"/>
    <w:rsid w:val="00DE2EA2"/>
    <w:rsid w:val="00DF1381"/>
    <w:rsid w:val="00DF24EB"/>
    <w:rsid w:val="00DF2E5F"/>
    <w:rsid w:val="00DF5768"/>
    <w:rsid w:val="00DF579A"/>
    <w:rsid w:val="00DF7E7D"/>
    <w:rsid w:val="00E005C0"/>
    <w:rsid w:val="00E009C1"/>
    <w:rsid w:val="00E00E12"/>
    <w:rsid w:val="00E00F6E"/>
    <w:rsid w:val="00E02925"/>
    <w:rsid w:val="00E04D6D"/>
    <w:rsid w:val="00E05269"/>
    <w:rsid w:val="00E05584"/>
    <w:rsid w:val="00E05D1C"/>
    <w:rsid w:val="00E07E26"/>
    <w:rsid w:val="00E11065"/>
    <w:rsid w:val="00E11E37"/>
    <w:rsid w:val="00E14B49"/>
    <w:rsid w:val="00E1619F"/>
    <w:rsid w:val="00E162A7"/>
    <w:rsid w:val="00E2219E"/>
    <w:rsid w:val="00E23020"/>
    <w:rsid w:val="00E232BA"/>
    <w:rsid w:val="00E234F5"/>
    <w:rsid w:val="00E23ED6"/>
    <w:rsid w:val="00E27AB2"/>
    <w:rsid w:val="00E27FFD"/>
    <w:rsid w:val="00E30305"/>
    <w:rsid w:val="00E305EB"/>
    <w:rsid w:val="00E3290A"/>
    <w:rsid w:val="00E33528"/>
    <w:rsid w:val="00E33BAC"/>
    <w:rsid w:val="00E35817"/>
    <w:rsid w:val="00E36195"/>
    <w:rsid w:val="00E36524"/>
    <w:rsid w:val="00E36FE6"/>
    <w:rsid w:val="00E402BF"/>
    <w:rsid w:val="00E4147C"/>
    <w:rsid w:val="00E42548"/>
    <w:rsid w:val="00E4391C"/>
    <w:rsid w:val="00E4469B"/>
    <w:rsid w:val="00E44C97"/>
    <w:rsid w:val="00E501AD"/>
    <w:rsid w:val="00E50581"/>
    <w:rsid w:val="00E50623"/>
    <w:rsid w:val="00E540E1"/>
    <w:rsid w:val="00E54FB7"/>
    <w:rsid w:val="00E5627E"/>
    <w:rsid w:val="00E56991"/>
    <w:rsid w:val="00E57CCB"/>
    <w:rsid w:val="00E606A3"/>
    <w:rsid w:val="00E60BDD"/>
    <w:rsid w:val="00E62568"/>
    <w:rsid w:val="00E646FC"/>
    <w:rsid w:val="00E6492D"/>
    <w:rsid w:val="00E7051E"/>
    <w:rsid w:val="00E70752"/>
    <w:rsid w:val="00E70800"/>
    <w:rsid w:val="00E70C6F"/>
    <w:rsid w:val="00E71141"/>
    <w:rsid w:val="00E71563"/>
    <w:rsid w:val="00E726E3"/>
    <w:rsid w:val="00E72A12"/>
    <w:rsid w:val="00E74609"/>
    <w:rsid w:val="00E74D35"/>
    <w:rsid w:val="00E7500E"/>
    <w:rsid w:val="00E75DA6"/>
    <w:rsid w:val="00E81376"/>
    <w:rsid w:val="00E82768"/>
    <w:rsid w:val="00E851FB"/>
    <w:rsid w:val="00E85794"/>
    <w:rsid w:val="00E87743"/>
    <w:rsid w:val="00E905AC"/>
    <w:rsid w:val="00E9159F"/>
    <w:rsid w:val="00E91B18"/>
    <w:rsid w:val="00E92B3D"/>
    <w:rsid w:val="00E94354"/>
    <w:rsid w:val="00E94E62"/>
    <w:rsid w:val="00E9534B"/>
    <w:rsid w:val="00E956A1"/>
    <w:rsid w:val="00E96830"/>
    <w:rsid w:val="00EA0D7A"/>
    <w:rsid w:val="00EA18D8"/>
    <w:rsid w:val="00EA45DC"/>
    <w:rsid w:val="00EA6CAB"/>
    <w:rsid w:val="00EA6CC2"/>
    <w:rsid w:val="00EB08D4"/>
    <w:rsid w:val="00EB31DA"/>
    <w:rsid w:val="00EB3866"/>
    <w:rsid w:val="00EB4E81"/>
    <w:rsid w:val="00EB68B8"/>
    <w:rsid w:val="00EC0787"/>
    <w:rsid w:val="00EC0977"/>
    <w:rsid w:val="00EC1F04"/>
    <w:rsid w:val="00EC3886"/>
    <w:rsid w:val="00EC4073"/>
    <w:rsid w:val="00EC49B4"/>
    <w:rsid w:val="00EC66D7"/>
    <w:rsid w:val="00EC67B1"/>
    <w:rsid w:val="00ED14A4"/>
    <w:rsid w:val="00ED580F"/>
    <w:rsid w:val="00ED73BE"/>
    <w:rsid w:val="00ED79C7"/>
    <w:rsid w:val="00EE0D21"/>
    <w:rsid w:val="00EE23C0"/>
    <w:rsid w:val="00EE257E"/>
    <w:rsid w:val="00EE2DE2"/>
    <w:rsid w:val="00EE3002"/>
    <w:rsid w:val="00EE3B1A"/>
    <w:rsid w:val="00EE5035"/>
    <w:rsid w:val="00EE526D"/>
    <w:rsid w:val="00EF0323"/>
    <w:rsid w:val="00EF05B6"/>
    <w:rsid w:val="00EF06F3"/>
    <w:rsid w:val="00EF5D8F"/>
    <w:rsid w:val="00EF642E"/>
    <w:rsid w:val="00EF786A"/>
    <w:rsid w:val="00F00402"/>
    <w:rsid w:val="00F02753"/>
    <w:rsid w:val="00F029C2"/>
    <w:rsid w:val="00F0355A"/>
    <w:rsid w:val="00F04094"/>
    <w:rsid w:val="00F05A59"/>
    <w:rsid w:val="00F05BEB"/>
    <w:rsid w:val="00F06B71"/>
    <w:rsid w:val="00F0709E"/>
    <w:rsid w:val="00F07ADE"/>
    <w:rsid w:val="00F106E8"/>
    <w:rsid w:val="00F10CDD"/>
    <w:rsid w:val="00F12B98"/>
    <w:rsid w:val="00F12FE0"/>
    <w:rsid w:val="00F13305"/>
    <w:rsid w:val="00F133C2"/>
    <w:rsid w:val="00F143F4"/>
    <w:rsid w:val="00F15A24"/>
    <w:rsid w:val="00F17AC0"/>
    <w:rsid w:val="00F17C64"/>
    <w:rsid w:val="00F20A63"/>
    <w:rsid w:val="00F2149F"/>
    <w:rsid w:val="00F219D9"/>
    <w:rsid w:val="00F226DF"/>
    <w:rsid w:val="00F22BD7"/>
    <w:rsid w:val="00F239EB"/>
    <w:rsid w:val="00F26BA8"/>
    <w:rsid w:val="00F26EA7"/>
    <w:rsid w:val="00F3040D"/>
    <w:rsid w:val="00F311EF"/>
    <w:rsid w:val="00F331CE"/>
    <w:rsid w:val="00F3324D"/>
    <w:rsid w:val="00F33445"/>
    <w:rsid w:val="00F33D78"/>
    <w:rsid w:val="00F33F42"/>
    <w:rsid w:val="00F34191"/>
    <w:rsid w:val="00F34C5D"/>
    <w:rsid w:val="00F34CE0"/>
    <w:rsid w:val="00F35737"/>
    <w:rsid w:val="00F36952"/>
    <w:rsid w:val="00F371E7"/>
    <w:rsid w:val="00F41261"/>
    <w:rsid w:val="00F42172"/>
    <w:rsid w:val="00F427A2"/>
    <w:rsid w:val="00F44970"/>
    <w:rsid w:val="00F45283"/>
    <w:rsid w:val="00F47E81"/>
    <w:rsid w:val="00F47F16"/>
    <w:rsid w:val="00F5054A"/>
    <w:rsid w:val="00F52D4C"/>
    <w:rsid w:val="00F5398E"/>
    <w:rsid w:val="00F55892"/>
    <w:rsid w:val="00F61508"/>
    <w:rsid w:val="00F623C9"/>
    <w:rsid w:val="00F64BEA"/>
    <w:rsid w:val="00F66890"/>
    <w:rsid w:val="00F67660"/>
    <w:rsid w:val="00F67D88"/>
    <w:rsid w:val="00F713C6"/>
    <w:rsid w:val="00F71453"/>
    <w:rsid w:val="00F71B5A"/>
    <w:rsid w:val="00F7476D"/>
    <w:rsid w:val="00F75754"/>
    <w:rsid w:val="00F774B8"/>
    <w:rsid w:val="00F77F24"/>
    <w:rsid w:val="00F8051B"/>
    <w:rsid w:val="00F81002"/>
    <w:rsid w:val="00F81276"/>
    <w:rsid w:val="00F82A29"/>
    <w:rsid w:val="00F83050"/>
    <w:rsid w:val="00F83D77"/>
    <w:rsid w:val="00F83FAA"/>
    <w:rsid w:val="00F84687"/>
    <w:rsid w:val="00F84A71"/>
    <w:rsid w:val="00F84BC2"/>
    <w:rsid w:val="00F8527F"/>
    <w:rsid w:val="00F90811"/>
    <w:rsid w:val="00F9365A"/>
    <w:rsid w:val="00F9410B"/>
    <w:rsid w:val="00F95CB7"/>
    <w:rsid w:val="00F95DE9"/>
    <w:rsid w:val="00F96478"/>
    <w:rsid w:val="00F96B9A"/>
    <w:rsid w:val="00F97A65"/>
    <w:rsid w:val="00FA0243"/>
    <w:rsid w:val="00FA0820"/>
    <w:rsid w:val="00FA177C"/>
    <w:rsid w:val="00FA1F75"/>
    <w:rsid w:val="00FA387A"/>
    <w:rsid w:val="00FA3A39"/>
    <w:rsid w:val="00FA4351"/>
    <w:rsid w:val="00FA4931"/>
    <w:rsid w:val="00FA5E3C"/>
    <w:rsid w:val="00FA71D5"/>
    <w:rsid w:val="00FB00E8"/>
    <w:rsid w:val="00FB0F4F"/>
    <w:rsid w:val="00FB164D"/>
    <w:rsid w:val="00FB1E23"/>
    <w:rsid w:val="00FB28EF"/>
    <w:rsid w:val="00FB3BE3"/>
    <w:rsid w:val="00FB3BF6"/>
    <w:rsid w:val="00FB60D5"/>
    <w:rsid w:val="00FB7D2E"/>
    <w:rsid w:val="00FC0E1A"/>
    <w:rsid w:val="00FC23CF"/>
    <w:rsid w:val="00FC2BAF"/>
    <w:rsid w:val="00FC2C2E"/>
    <w:rsid w:val="00FC460F"/>
    <w:rsid w:val="00FC59EA"/>
    <w:rsid w:val="00FC6BE9"/>
    <w:rsid w:val="00FC70DB"/>
    <w:rsid w:val="00FD0235"/>
    <w:rsid w:val="00FD0F95"/>
    <w:rsid w:val="00FD10F0"/>
    <w:rsid w:val="00FD2466"/>
    <w:rsid w:val="00FD28E7"/>
    <w:rsid w:val="00FD3F16"/>
    <w:rsid w:val="00FD4467"/>
    <w:rsid w:val="00FD4880"/>
    <w:rsid w:val="00FD524F"/>
    <w:rsid w:val="00FD6A81"/>
    <w:rsid w:val="00FD779F"/>
    <w:rsid w:val="00FE1DA3"/>
    <w:rsid w:val="00FE25B3"/>
    <w:rsid w:val="00FE32C0"/>
    <w:rsid w:val="00FE3C11"/>
    <w:rsid w:val="00FE59FF"/>
    <w:rsid w:val="00FE6728"/>
    <w:rsid w:val="00FE708A"/>
    <w:rsid w:val="00FE7228"/>
    <w:rsid w:val="00FF109F"/>
    <w:rsid w:val="00FF2242"/>
    <w:rsid w:val="00FF23C8"/>
    <w:rsid w:val="00FF4587"/>
    <w:rsid w:val="00FF687C"/>
    <w:rsid w:val="00FF739C"/>
    <w:rsid w:val="00FF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1D5C802"/>
  <w15:chartTrackingRefBased/>
  <w15:docId w15:val="{FA40850C-9325-41EB-A3E6-829DA2D8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3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901325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901325"/>
    <w:rPr>
      <w:rFonts w:ascii="Arial" w:eastAsia="Times New Roman" w:hAnsi="Arial" w:cs="Times New Roman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901325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SemEspaamentoChar">
    <w:name w:val="Sem Espaçamento Char"/>
    <w:link w:val="SemEspaamento"/>
    <w:uiPriority w:val="1"/>
    <w:rsid w:val="00901325"/>
    <w:rPr>
      <w:rFonts w:ascii="Arial" w:eastAsia="Times New Roman" w:hAnsi="Arial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01325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01325"/>
    <w:rPr>
      <w:rFonts w:ascii="Arial" w:eastAsia="Times New Roman" w:hAnsi="Arial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D488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05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5E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56C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CMSMBV</cp:lastModifiedBy>
  <cp:revision>10</cp:revision>
  <cp:lastPrinted>2021-05-17T13:16:00Z</cp:lastPrinted>
  <dcterms:created xsi:type="dcterms:W3CDTF">2024-02-26T15:35:00Z</dcterms:created>
  <dcterms:modified xsi:type="dcterms:W3CDTF">2024-02-26T15:43:00Z</dcterms:modified>
</cp:coreProperties>
</file>